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186BB36" w14:textId="6910BD5F" w:rsidR="002937B1" w:rsidRPr="00CD2280" w:rsidRDefault="004A4C22" w:rsidP="000D5697">
      <w:pPr>
        <w:spacing w:after="0" w:line="240" w:lineRule="auto"/>
        <w:jc w:val="center"/>
        <w:rPr>
          <w:rFonts w:ascii="Calibri" w:hAnsi="Calibri"/>
          <w:b/>
          <w:lang w:val="el-GR"/>
        </w:rPr>
      </w:pPr>
      <w:r w:rsidRPr="004A4C22">
        <w:rPr>
          <w:rFonts w:ascii="Calibri" w:hAnsi="Calibri"/>
          <w:b/>
          <w:lang w:val="el-GR"/>
        </w:rPr>
        <w:t xml:space="preserve">ΟΡΥΚΤΟΙ ΜΑΓΝΗΤΙΤΗΣ </w:t>
      </w:r>
      <w:r w:rsidRPr="004A4C22">
        <w:rPr>
          <w:rFonts w:ascii="Calibri" w:hAnsi="Calibri"/>
          <w:b/>
          <w:szCs w:val="24"/>
          <w:lang w:val="el-GR"/>
        </w:rPr>
        <w:t>(</w:t>
      </w:r>
      <w:r w:rsidRPr="004A4C22">
        <w:rPr>
          <w:rFonts w:ascii="Calibri" w:hAnsi="Calibri"/>
          <w:b/>
          <w:szCs w:val="24"/>
        </w:rPr>
        <w:t>Fe</w:t>
      </w:r>
      <w:r w:rsidRPr="004A4C22">
        <w:rPr>
          <w:rFonts w:ascii="Calibri" w:hAnsi="Calibri"/>
          <w:b/>
          <w:szCs w:val="24"/>
          <w:vertAlign w:val="subscript"/>
          <w:lang w:val="el-GR"/>
        </w:rPr>
        <w:t>3</w:t>
      </w:r>
      <w:r w:rsidRPr="004A4C22">
        <w:rPr>
          <w:rFonts w:ascii="Calibri" w:hAnsi="Calibri"/>
          <w:b/>
          <w:szCs w:val="24"/>
        </w:rPr>
        <w:t>O</w:t>
      </w:r>
      <w:r w:rsidRPr="004A4C22">
        <w:rPr>
          <w:rFonts w:ascii="Calibri" w:hAnsi="Calibri"/>
          <w:b/>
          <w:szCs w:val="24"/>
          <w:vertAlign w:val="subscript"/>
          <w:lang w:val="el-GR"/>
        </w:rPr>
        <w:t>4</w:t>
      </w:r>
      <w:r w:rsidRPr="004A4C22">
        <w:rPr>
          <w:rStyle w:val="st"/>
          <w:rFonts w:ascii="Calibri" w:hAnsi="Calibri"/>
          <w:b/>
          <w:szCs w:val="24"/>
          <w:lang w:val="el-GR"/>
        </w:rPr>
        <w:t>)</w:t>
      </w:r>
      <w:r w:rsidRPr="004A4C22">
        <w:rPr>
          <w:rFonts w:ascii="Calibri" w:hAnsi="Calibri"/>
          <w:b/>
          <w:lang w:val="el-GR"/>
        </w:rPr>
        <w:t>, ΑΙΜΑΤΙΤΗ</w:t>
      </w:r>
      <w:r w:rsidR="00234FF8">
        <w:rPr>
          <w:rFonts w:ascii="Calibri" w:hAnsi="Calibri"/>
          <w:b/>
          <w:lang w:val="el-GR"/>
        </w:rPr>
        <w:t>Σ</w:t>
      </w:r>
      <w:r w:rsidRPr="004A4C22">
        <w:rPr>
          <w:rFonts w:ascii="Calibri" w:hAnsi="Calibri"/>
          <w:b/>
          <w:lang w:val="el-GR"/>
        </w:rPr>
        <w:t xml:space="preserve"> </w:t>
      </w:r>
      <w:r w:rsidRPr="004A4C22">
        <w:rPr>
          <w:rStyle w:val="st"/>
          <w:rFonts w:ascii="Calibri" w:hAnsi="Calibri"/>
          <w:b/>
          <w:szCs w:val="24"/>
          <w:lang w:val="el-GR"/>
        </w:rPr>
        <w:t>(</w:t>
      </w:r>
      <w:r w:rsidRPr="004A4C22">
        <w:rPr>
          <w:rStyle w:val="st"/>
          <w:rFonts w:ascii="Calibri" w:hAnsi="Calibri"/>
          <w:b/>
          <w:szCs w:val="24"/>
        </w:rPr>
        <w:t>Fe</w:t>
      </w:r>
      <w:r w:rsidRPr="004A4C22">
        <w:rPr>
          <w:rStyle w:val="st"/>
          <w:rFonts w:ascii="Calibri" w:hAnsi="Calibri"/>
          <w:b/>
          <w:szCs w:val="24"/>
          <w:vertAlign w:val="subscript"/>
          <w:lang w:val="el-GR"/>
        </w:rPr>
        <w:t>2</w:t>
      </w:r>
      <w:r w:rsidRPr="004A4C22">
        <w:rPr>
          <w:rStyle w:val="st"/>
          <w:rFonts w:ascii="Calibri" w:hAnsi="Calibri"/>
          <w:b/>
          <w:szCs w:val="24"/>
        </w:rPr>
        <w:t>O</w:t>
      </w:r>
      <w:r w:rsidRPr="004A4C22">
        <w:rPr>
          <w:rStyle w:val="st"/>
          <w:rFonts w:ascii="Calibri" w:hAnsi="Calibri"/>
          <w:b/>
          <w:szCs w:val="24"/>
          <w:vertAlign w:val="subscript"/>
          <w:lang w:val="el-GR"/>
        </w:rPr>
        <w:t>3</w:t>
      </w:r>
      <w:r w:rsidRPr="004A4C22">
        <w:rPr>
          <w:rStyle w:val="st"/>
          <w:rFonts w:ascii="Calibri" w:hAnsi="Calibri"/>
          <w:b/>
          <w:szCs w:val="24"/>
          <w:lang w:val="el-GR"/>
        </w:rPr>
        <w:t xml:space="preserve">) </w:t>
      </w:r>
      <w:r w:rsidRPr="004A4C22">
        <w:rPr>
          <w:rFonts w:ascii="Calibri" w:hAnsi="Calibri"/>
          <w:b/>
          <w:lang w:val="el-GR"/>
        </w:rPr>
        <w:t xml:space="preserve">ΚΑΙ ΜΟΥΣΚΕΤΟΦΙΤΗΣ </w:t>
      </w:r>
      <w:r w:rsidRPr="004A4C22">
        <w:rPr>
          <w:rStyle w:val="st"/>
          <w:rFonts w:ascii="Calibri" w:hAnsi="Calibri"/>
          <w:b/>
          <w:szCs w:val="24"/>
          <w:lang w:val="el-GR"/>
        </w:rPr>
        <w:t>(</w:t>
      </w:r>
      <w:r w:rsidRPr="004A4C22">
        <w:rPr>
          <w:rFonts w:ascii="Calibri" w:hAnsi="Calibri"/>
          <w:b/>
          <w:szCs w:val="24"/>
        </w:rPr>
        <w:t>Fe</w:t>
      </w:r>
      <w:r w:rsidRPr="004A4C22">
        <w:rPr>
          <w:rFonts w:ascii="Calibri" w:hAnsi="Calibri"/>
          <w:b/>
          <w:szCs w:val="24"/>
          <w:vertAlign w:val="subscript"/>
          <w:lang w:val="el-GR"/>
        </w:rPr>
        <w:t>2</w:t>
      </w:r>
      <w:r w:rsidRPr="004A4C22">
        <w:rPr>
          <w:rFonts w:ascii="Calibri" w:hAnsi="Calibri"/>
          <w:b/>
          <w:szCs w:val="24"/>
        </w:rPr>
        <w:t>O</w:t>
      </w:r>
      <w:r w:rsidRPr="004A4C22">
        <w:rPr>
          <w:rFonts w:ascii="Calibri" w:hAnsi="Calibri"/>
          <w:b/>
          <w:szCs w:val="24"/>
          <w:vertAlign w:val="subscript"/>
          <w:lang w:val="el-GR"/>
        </w:rPr>
        <w:t>3</w:t>
      </w:r>
      <w:r w:rsidRPr="004A4C22">
        <w:rPr>
          <w:rFonts w:ascii="Calibri" w:hAnsi="Calibri"/>
          <w:b/>
          <w:szCs w:val="24"/>
          <w:lang w:val="el-GR"/>
        </w:rPr>
        <w:t>/</w:t>
      </w:r>
      <w:r w:rsidRPr="004A4C22">
        <w:rPr>
          <w:rFonts w:ascii="Calibri" w:hAnsi="Calibri"/>
          <w:b/>
          <w:szCs w:val="24"/>
        </w:rPr>
        <w:t>Fe</w:t>
      </w:r>
      <w:r w:rsidRPr="004A4C22">
        <w:rPr>
          <w:rFonts w:ascii="Calibri" w:hAnsi="Calibri"/>
          <w:b/>
          <w:szCs w:val="24"/>
          <w:vertAlign w:val="subscript"/>
          <w:lang w:val="el-GR"/>
        </w:rPr>
        <w:t>3</w:t>
      </w:r>
      <w:r w:rsidRPr="004A4C22">
        <w:rPr>
          <w:rFonts w:ascii="Calibri" w:hAnsi="Calibri"/>
          <w:b/>
          <w:szCs w:val="24"/>
        </w:rPr>
        <w:t>O</w:t>
      </w:r>
      <w:r w:rsidRPr="004A4C22">
        <w:rPr>
          <w:rFonts w:ascii="Calibri" w:hAnsi="Calibri"/>
          <w:b/>
          <w:szCs w:val="24"/>
          <w:vertAlign w:val="subscript"/>
          <w:lang w:val="el-GR"/>
        </w:rPr>
        <w:t>4</w:t>
      </w:r>
      <w:r w:rsidRPr="004A4C22">
        <w:rPr>
          <w:rFonts w:ascii="Calibri" w:hAnsi="Calibri"/>
          <w:b/>
          <w:szCs w:val="24"/>
          <w:lang w:val="el-GR"/>
        </w:rPr>
        <w:t xml:space="preserve">) </w:t>
      </w:r>
      <w:r w:rsidRPr="004A4C22">
        <w:rPr>
          <w:rFonts w:ascii="Calibri" w:hAnsi="Calibri"/>
          <w:b/>
          <w:lang w:val="el-GR"/>
        </w:rPr>
        <w:t xml:space="preserve">ΑΠΟ </w:t>
      </w:r>
      <w:r w:rsidR="000C46F9">
        <w:rPr>
          <w:rFonts w:ascii="Calibri" w:hAnsi="Calibri"/>
          <w:b/>
          <w:lang w:val="el-GR"/>
        </w:rPr>
        <w:t>ΕΛΛΗΝΙΚΕΣ</w:t>
      </w:r>
      <w:r w:rsidRPr="004A4C22">
        <w:rPr>
          <w:rFonts w:ascii="Calibri" w:hAnsi="Calibri"/>
          <w:b/>
          <w:lang w:val="el-GR"/>
        </w:rPr>
        <w:t xml:space="preserve"> </w:t>
      </w:r>
      <w:r w:rsidR="00234FF8">
        <w:rPr>
          <w:rFonts w:ascii="Calibri" w:hAnsi="Calibri"/>
          <w:b/>
          <w:lang w:val="el-GR"/>
        </w:rPr>
        <w:t>ΜΕΤΑΛΛΕΥΤΙΚΕΣ</w:t>
      </w:r>
      <w:r w:rsidR="000C46F9">
        <w:rPr>
          <w:rFonts w:ascii="Calibri" w:hAnsi="Calibri"/>
          <w:b/>
          <w:lang w:val="el-GR"/>
        </w:rPr>
        <w:t xml:space="preserve"> ΠΕΡΙΟΧΕΣ</w:t>
      </w:r>
      <w:r w:rsidR="00234FF8">
        <w:rPr>
          <w:rFonts w:ascii="Calibri" w:hAnsi="Calibri"/>
          <w:b/>
          <w:lang w:val="el-GR"/>
        </w:rPr>
        <w:t xml:space="preserve"> </w:t>
      </w:r>
      <w:r w:rsidRPr="004A4C22">
        <w:rPr>
          <w:rFonts w:ascii="Calibri" w:hAnsi="Calibri"/>
          <w:b/>
          <w:lang w:val="el-GR"/>
        </w:rPr>
        <w:t>ΩΣ ΠΙΘΑΝΟΙ ΚΑΤΑΛΥΤΕΣ</w:t>
      </w:r>
      <w:r w:rsidR="0072751D">
        <w:rPr>
          <w:rFonts w:ascii="Calibri" w:hAnsi="Calibri"/>
          <w:b/>
          <w:lang w:val="el-GR"/>
        </w:rPr>
        <w:t xml:space="preserve"> </w:t>
      </w:r>
      <w:r w:rsidR="000D5697">
        <w:rPr>
          <w:rFonts w:ascii="Calibri" w:hAnsi="Calibri"/>
          <w:b/>
          <w:lang w:val="el-GR"/>
        </w:rPr>
        <w:t xml:space="preserve">ΟΞΕΙΔΩΣΗΣ </w:t>
      </w:r>
      <w:r w:rsidR="000C46F9">
        <w:rPr>
          <w:rFonts w:ascii="Calibri" w:hAnsi="Calibri"/>
          <w:b/>
          <w:lang w:val="el-GR"/>
        </w:rPr>
        <w:t xml:space="preserve">ΤΟΥ </w:t>
      </w:r>
      <w:r w:rsidR="000D5697">
        <w:rPr>
          <w:rFonts w:ascii="Calibri" w:hAnsi="Calibri"/>
          <w:b/>
        </w:rPr>
        <w:t>CO</w:t>
      </w:r>
    </w:p>
    <w:p w14:paraId="437910E9" w14:textId="77777777" w:rsidR="000D5697" w:rsidRPr="002062B7" w:rsidRDefault="000D5697" w:rsidP="000D5697">
      <w:pPr>
        <w:spacing w:after="0" w:line="240" w:lineRule="auto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0931F289" w:rsidR="00257888" w:rsidRPr="0072751D" w:rsidRDefault="004A4C2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Μ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 w:rsidR="0072751D">
        <w:rPr>
          <w:rStyle w:val="hps"/>
          <w:rFonts w:cs="Times New Roman"/>
          <w:b/>
          <w:szCs w:val="24"/>
          <w:lang w:val="el-GR"/>
        </w:rPr>
        <w:t>Μπί</w:t>
      </w:r>
      <w:r>
        <w:rPr>
          <w:rStyle w:val="hps"/>
          <w:rFonts w:cs="Times New Roman"/>
          <w:b/>
          <w:szCs w:val="24"/>
          <w:lang w:val="el-GR"/>
        </w:rPr>
        <w:t>λιου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Σ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Τόμπρος</w:t>
      </w:r>
      <w:r w:rsidR="000C46F9">
        <w:rPr>
          <w:rStyle w:val="hps"/>
          <w:rFonts w:cs="Times New Roman"/>
          <w:b/>
          <w:szCs w:val="24"/>
          <w:lang w:val="el-GR"/>
        </w:rPr>
        <w:t>*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0C46F9">
        <w:rPr>
          <w:rStyle w:val="hps"/>
          <w:rFonts w:cs="Times New Roman"/>
          <w:b/>
          <w:szCs w:val="24"/>
          <w:lang w:val="el-GR"/>
        </w:rPr>
        <w:t>Κ. Καππής</w:t>
      </w:r>
      <w:r w:rsidR="000C46F9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0C46F9">
        <w:rPr>
          <w:rStyle w:val="hps"/>
          <w:rFonts w:cs="Times New Roman"/>
          <w:b/>
          <w:szCs w:val="24"/>
          <w:lang w:val="el-GR"/>
        </w:rPr>
        <w:t xml:space="preserve">, Μ. </w:t>
      </w:r>
      <w:r w:rsidR="000C46F9" w:rsidRPr="000C46F9">
        <w:rPr>
          <w:rStyle w:val="hps"/>
          <w:rFonts w:cs="Times New Roman"/>
          <w:b/>
          <w:szCs w:val="24"/>
          <w:lang w:val="el-GR"/>
        </w:rPr>
        <w:t>Φίτρος</w:t>
      </w:r>
      <w:r w:rsidR="000C46F9" w:rsidRPr="000C46F9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0C46F9">
        <w:rPr>
          <w:rStyle w:val="hps"/>
          <w:rFonts w:cs="Times New Roman"/>
          <w:b/>
          <w:szCs w:val="24"/>
          <w:lang w:val="el-GR"/>
        </w:rPr>
        <w:t xml:space="preserve">, </w:t>
      </w:r>
      <w:r w:rsidRPr="000C46F9">
        <w:rPr>
          <w:rStyle w:val="hps"/>
          <w:rFonts w:cs="Times New Roman"/>
          <w:b/>
          <w:szCs w:val="24"/>
          <w:lang w:val="el-GR"/>
        </w:rPr>
        <w:t>Γ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Αυγουροπουλος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0D5697">
        <w:rPr>
          <w:rStyle w:val="hps"/>
          <w:rFonts w:cs="Times New Roman"/>
          <w:b/>
          <w:szCs w:val="24"/>
        </w:rPr>
        <w:t>I</w:t>
      </w:r>
      <w:r w:rsidR="000D5697" w:rsidRPr="000D5697">
        <w:rPr>
          <w:rStyle w:val="hps"/>
          <w:rFonts w:cs="Times New Roman"/>
          <w:b/>
          <w:szCs w:val="24"/>
          <w:lang w:val="el-GR"/>
        </w:rPr>
        <w:t xml:space="preserve">. </w:t>
      </w:r>
      <w:r w:rsidR="000D5697">
        <w:rPr>
          <w:rStyle w:val="hps"/>
          <w:rFonts w:cs="Times New Roman"/>
          <w:b/>
          <w:szCs w:val="24"/>
          <w:lang w:val="el-GR"/>
        </w:rPr>
        <w:t>Παπαβασιλείου</w:t>
      </w:r>
      <w:r w:rsidR="000C46F9">
        <w:rPr>
          <w:rStyle w:val="hps"/>
          <w:rFonts w:cs="Times New Roman"/>
          <w:b/>
          <w:szCs w:val="24"/>
          <w:lang w:val="el-GR"/>
        </w:rPr>
        <w:t>*</w:t>
      </w:r>
      <w:r w:rsidR="000D5697" w:rsidRPr="000D5697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0C46F9">
        <w:rPr>
          <w:rStyle w:val="hps"/>
          <w:rFonts w:cs="Times New Roman"/>
          <w:b/>
          <w:szCs w:val="24"/>
          <w:vertAlign w:val="superscript"/>
          <w:lang w:val="el-GR"/>
        </w:rPr>
        <w:t>,3</w:t>
      </w:r>
      <w:r w:rsidR="000D5697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3345E96" w14:textId="77777777" w:rsidR="000C46F9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6263A9">
        <w:rPr>
          <w:rStyle w:val="hps"/>
          <w:rFonts w:cs="Times New Roman"/>
          <w:sz w:val="24"/>
          <w:szCs w:val="24"/>
        </w:rPr>
        <w:t>Τμ</w:t>
      </w:r>
      <w:r w:rsidR="00F068EC">
        <w:rPr>
          <w:rStyle w:val="hps"/>
          <w:rFonts w:cs="Times New Roman"/>
          <w:sz w:val="24"/>
          <w:szCs w:val="24"/>
        </w:rPr>
        <w:t>ή</w:t>
      </w:r>
      <w:r w:rsidR="006263A9">
        <w:rPr>
          <w:rStyle w:val="hps"/>
          <w:rFonts w:cs="Times New Roman"/>
          <w:sz w:val="24"/>
          <w:szCs w:val="24"/>
        </w:rPr>
        <w:t xml:space="preserve">μα </w:t>
      </w:r>
      <w:r w:rsidR="00F068EC">
        <w:rPr>
          <w:rStyle w:val="hps"/>
          <w:rFonts w:cs="Times New Roman"/>
          <w:sz w:val="24"/>
          <w:szCs w:val="24"/>
        </w:rPr>
        <w:t>Επιστήμης</w:t>
      </w:r>
      <w:r w:rsidR="006263A9">
        <w:rPr>
          <w:rStyle w:val="hps"/>
          <w:rFonts w:cs="Times New Roman"/>
          <w:sz w:val="24"/>
          <w:szCs w:val="24"/>
        </w:rPr>
        <w:t xml:space="preserve"> των </w:t>
      </w:r>
      <w:r w:rsidR="00F068EC">
        <w:rPr>
          <w:rStyle w:val="hps"/>
          <w:rFonts w:cs="Times New Roman"/>
          <w:sz w:val="24"/>
          <w:szCs w:val="24"/>
        </w:rPr>
        <w:t>Υλικών</w:t>
      </w:r>
      <w:r w:rsidR="006263A9">
        <w:rPr>
          <w:rStyle w:val="hps"/>
          <w:rFonts w:cs="Times New Roman"/>
          <w:sz w:val="24"/>
          <w:szCs w:val="24"/>
        </w:rPr>
        <w:t xml:space="preserve">, </w:t>
      </w:r>
      <w:r w:rsidR="001936F3">
        <w:rPr>
          <w:rStyle w:val="hps"/>
          <w:rFonts w:cs="Times New Roman"/>
          <w:sz w:val="24"/>
          <w:szCs w:val="24"/>
        </w:rPr>
        <w:t>Πανεπιστήμιο Πατρών</w:t>
      </w:r>
      <w:r w:rsidR="00DF7984">
        <w:rPr>
          <w:rStyle w:val="hps"/>
          <w:rFonts w:cs="Times New Roman"/>
          <w:sz w:val="24"/>
          <w:szCs w:val="24"/>
        </w:rPr>
        <w:t>,</w:t>
      </w:r>
      <w:r w:rsidR="000C46F9">
        <w:rPr>
          <w:rStyle w:val="hps"/>
          <w:rFonts w:cs="Times New Roman"/>
          <w:sz w:val="24"/>
          <w:szCs w:val="24"/>
        </w:rPr>
        <w:t xml:space="preserve"> Πάτρα 26504, Ελλάδα</w:t>
      </w:r>
    </w:p>
    <w:p w14:paraId="5DD76CF4" w14:textId="3EC43CF7" w:rsidR="000C46F9" w:rsidRDefault="00DF7984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DF7984">
        <w:rPr>
          <w:rStyle w:val="hps"/>
          <w:rFonts w:cs="Times New Roman"/>
          <w:sz w:val="24"/>
          <w:szCs w:val="24"/>
          <w:vertAlign w:val="superscript"/>
        </w:rPr>
        <w:t>2</w:t>
      </w:r>
      <w:r w:rsidR="000C46F9"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0C46F9" w:rsidRPr="000C46F9">
        <w:rPr>
          <w:rStyle w:val="hps"/>
          <w:rFonts w:cs="Times New Roman"/>
          <w:sz w:val="24"/>
          <w:szCs w:val="24"/>
        </w:rPr>
        <w:t xml:space="preserve">Ελληνική Αρχή Γεωλογικών </w:t>
      </w:r>
      <w:r w:rsidR="000C46F9">
        <w:rPr>
          <w:rStyle w:val="hps"/>
          <w:rFonts w:cs="Times New Roman"/>
          <w:sz w:val="24"/>
          <w:szCs w:val="24"/>
        </w:rPr>
        <w:t>&amp;</w:t>
      </w:r>
      <w:r w:rsidR="000C46F9" w:rsidRPr="000C46F9">
        <w:rPr>
          <w:rStyle w:val="hps"/>
          <w:rFonts w:cs="Times New Roman"/>
          <w:sz w:val="24"/>
          <w:szCs w:val="24"/>
        </w:rPr>
        <w:t xml:space="preserve"> Μεταλλευτικών Ερευνών</w:t>
      </w:r>
      <w:r w:rsidR="000C46F9">
        <w:rPr>
          <w:rStyle w:val="hps"/>
          <w:rFonts w:cs="Times New Roman"/>
          <w:sz w:val="24"/>
          <w:szCs w:val="24"/>
        </w:rPr>
        <w:t xml:space="preserve"> (</w:t>
      </w:r>
      <w:r w:rsidRPr="00DF7984">
        <w:rPr>
          <w:rStyle w:val="hps"/>
          <w:rFonts w:cs="Times New Roman"/>
          <w:sz w:val="24"/>
          <w:szCs w:val="24"/>
        </w:rPr>
        <w:t>Ε</w:t>
      </w:r>
      <w:r>
        <w:rPr>
          <w:rStyle w:val="hps"/>
          <w:rFonts w:cs="Times New Roman"/>
          <w:sz w:val="24"/>
          <w:szCs w:val="24"/>
        </w:rPr>
        <w:t>ΑΓΜΕ</w:t>
      </w:r>
      <w:r w:rsidR="000C46F9">
        <w:rPr>
          <w:rStyle w:val="hps"/>
          <w:rFonts w:cs="Times New Roman"/>
          <w:sz w:val="24"/>
          <w:szCs w:val="24"/>
        </w:rPr>
        <w:t xml:space="preserve">), </w:t>
      </w:r>
      <w:r w:rsidR="000C46F9" w:rsidRPr="000C46F9">
        <w:rPr>
          <w:rStyle w:val="hps"/>
          <w:rFonts w:cs="Times New Roman"/>
          <w:sz w:val="24"/>
          <w:szCs w:val="24"/>
        </w:rPr>
        <w:t>Αχαρναί Αττικής 13677</w:t>
      </w:r>
      <w:r w:rsidR="000C46F9">
        <w:rPr>
          <w:rStyle w:val="hps"/>
          <w:rFonts w:cs="Times New Roman"/>
          <w:sz w:val="24"/>
          <w:szCs w:val="24"/>
        </w:rPr>
        <w:t>, Ελλάδα</w:t>
      </w:r>
    </w:p>
    <w:p w14:paraId="4CA157EA" w14:textId="26EC1578" w:rsidR="000C46F9" w:rsidRPr="00E760F5" w:rsidRDefault="000C46F9" w:rsidP="000C46F9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 xml:space="preserve">3 </w:t>
      </w:r>
      <w:r w:rsidRPr="007B6ADD">
        <w:rPr>
          <w:sz w:val="24"/>
          <w:szCs w:val="24"/>
        </w:rPr>
        <w:t>Ίδρυμα Τεχνολογίας και Έρευνας, Ινστιτούτο Επιστημών Χημικής Μηχανικής</w:t>
      </w:r>
      <w:r>
        <w:rPr>
          <w:sz w:val="24"/>
          <w:szCs w:val="24"/>
        </w:rPr>
        <w:t xml:space="preserve"> </w:t>
      </w:r>
      <w:r w:rsidRPr="007B6ADD">
        <w:rPr>
          <w:sz w:val="24"/>
          <w:szCs w:val="24"/>
        </w:rPr>
        <w:t xml:space="preserve">(ΙΤΕ/ΙΕΧΜΗ), </w:t>
      </w:r>
      <w:r>
        <w:rPr>
          <w:sz w:val="24"/>
          <w:szCs w:val="24"/>
        </w:rPr>
        <w:t xml:space="preserve">  </w:t>
      </w:r>
      <w:r w:rsidRPr="007B6ADD">
        <w:rPr>
          <w:sz w:val="24"/>
          <w:szCs w:val="24"/>
        </w:rPr>
        <w:t>Πάτρα</w:t>
      </w:r>
      <w:r w:rsidRPr="008057DB">
        <w:rPr>
          <w:sz w:val="24"/>
          <w:szCs w:val="24"/>
        </w:rPr>
        <w:t xml:space="preserve"> 26504, </w:t>
      </w:r>
      <w:r>
        <w:rPr>
          <w:sz w:val="24"/>
          <w:szCs w:val="24"/>
        </w:rPr>
        <w:t>Ελλάδα</w:t>
      </w:r>
      <w:r w:rsidRPr="00E760F5">
        <w:rPr>
          <w:sz w:val="24"/>
          <w:szCs w:val="24"/>
        </w:rPr>
        <w:t xml:space="preserve">. </w:t>
      </w:r>
    </w:p>
    <w:p w14:paraId="7D1D0008" w14:textId="27AD4CBA" w:rsidR="002937B1" w:rsidRPr="000C46F9" w:rsidRDefault="002937B1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343CD5">
        <w:rPr>
          <w:rFonts w:cs="Times New Roman"/>
          <w:i/>
          <w:szCs w:val="24"/>
        </w:rPr>
        <w:t>*</w:t>
      </w:r>
      <w:r w:rsidR="00C04EBD" w:rsidRPr="00343CD5">
        <w:rPr>
          <w:rFonts w:cs="Times New Roman"/>
          <w:i/>
          <w:szCs w:val="24"/>
        </w:rPr>
        <w:t xml:space="preserve"> </w:t>
      </w:r>
      <w:hyperlink r:id="rId7" w:history="1">
        <w:r w:rsidR="000C46F9" w:rsidRPr="00717497">
          <w:rPr>
            <w:rStyle w:val="-"/>
            <w:lang w:val="en-US"/>
          </w:rPr>
          <w:t>stel</w:t>
        </w:r>
        <w:r w:rsidR="000C46F9" w:rsidRPr="00717497">
          <w:rPr>
            <w:rStyle w:val="-"/>
          </w:rPr>
          <w:t>@</w:t>
        </w:r>
        <w:r w:rsidR="000C46F9" w:rsidRPr="00717497">
          <w:rPr>
            <w:rStyle w:val="-"/>
            <w:lang w:val="en-US"/>
          </w:rPr>
          <w:t>upatras</w:t>
        </w:r>
        <w:r w:rsidR="000C46F9" w:rsidRPr="00717497">
          <w:rPr>
            <w:rStyle w:val="-"/>
          </w:rPr>
          <w:t>.</w:t>
        </w:r>
        <w:r w:rsidR="000C46F9" w:rsidRPr="00717497">
          <w:rPr>
            <w:rStyle w:val="-"/>
            <w:lang w:val="en-US"/>
          </w:rPr>
          <w:t>gr</w:t>
        </w:r>
      </w:hyperlink>
      <w:r w:rsidR="000C46F9" w:rsidRPr="000C46F9">
        <w:rPr>
          <w:rStyle w:val="-"/>
          <w:color w:val="auto"/>
          <w:u w:val="none"/>
        </w:rPr>
        <w:t xml:space="preserve">; </w:t>
      </w:r>
      <w:hyperlink r:id="rId8" w:history="1">
        <w:r w:rsidR="000C46F9" w:rsidRPr="00717497">
          <w:rPr>
            <w:rStyle w:val="-"/>
            <w:lang w:val="en-US"/>
          </w:rPr>
          <w:t>ipapavas</w:t>
        </w:r>
        <w:r w:rsidR="000C46F9" w:rsidRPr="00717497">
          <w:rPr>
            <w:rStyle w:val="-"/>
          </w:rPr>
          <w:t>@</w:t>
        </w:r>
        <w:r w:rsidR="000C46F9" w:rsidRPr="00717497">
          <w:rPr>
            <w:rStyle w:val="-"/>
            <w:lang w:val="en-US"/>
          </w:rPr>
          <w:t>upatras</w:t>
        </w:r>
        <w:r w:rsidR="000C46F9" w:rsidRPr="00717497">
          <w:rPr>
            <w:rStyle w:val="-"/>
          </w:rPr>
          <w:t>.</w:t>
        </w:r>
        <w:r w:rsidR="000C46F9" w:rsidRPr="00717497">
          <w:rPr>
            <w:rStyle w:val="-"/>
            <w:lang w:val="en-US"/>
          </w:rPr>
          <w:t>gr</w:t>
        </w:r>
      </w:hyperlink>
      <w:r w:rsidR="000C46F9" w:rsidRPr="000C46F9">
        <w:rPr>
          <w:rStyle w:val="-"/>
          <w:color w:val="auto"/>
          <w:u w:val="none"/>
        </w:rPr>
        <w:t xml:space="preserve"> </w:t>
      </w:r>
    </w:p>
    <w:p w14:paraId="5C972B3D" w14:textId="77777777" w:rsidR="00257888" w:rsidRPr="00343CD5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736DB63B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03D0D786" w14:textId="0A7A9350" w:rsidR="005E5C9F" w:rsidRDefault="005E5C9F" w:rsidP="005E5C9F">
      <w:pPr>
        <w:spacing w:after="20"/>
        <w:ind w:firstLine="284"/>
        <w:jc w:val="both"/>
        <w:rPr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Η </w:t>
      </w:r>
      <w:r w:rsidRPr="002D4BFE">
        <w:rPr>
          <w:rStyle w:val="hps"/>
          <w:rFonts w:cs="Times New Roman"/>
          <w:lang w:val="el-GR"/>
        </w:rPr>
        <w:t>χρήση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Pr="002D4BFE">
        <w:rPr>
          <w:rStyle w:val="hps"/>
          <w:rFonts w:cs="Times New Roman"/>
          <w:lang w:val="el-GR"/>
        </w:rPr>
        <w:t>συνθετικών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Pr="002D4BFE">
        <w:rPr>
          <w:rStyle w:val="hps"/>
          <w:rFonts w:cs="Times New Roman"/>
          <w:lang w:val="el-GR"/>
        </w:rPr>
        <w:t>οξειδίων</w:t>
      </w:r>
      <w:r>
        <w:rPr>
          <w:rStyle w:val="hps"/>
          <w:rFonts w:cs="Times New Roman"/>
          <w:szCs w:val="24"/>
          <w:lang w:val="el-GR"/>
        </w:rPr>
        <w:t xml:space="preserve"> του </w:t>
      </w:r>
      <w:r w:rsidR="000C46F9">
        <w:rPr>
          <w:rStyle w:val="hps"/>
          <w:rFonts w:cs="Times New Roman"/>
          <w:szCs w:val="24"/>
          <w:lang w:val="el-GR"/>
        </w:rPr>
        <w:t xml:space="preserve">σιδήρου </w:t>
      </w:r>
      <w:r>
        <w:rPr>
          <w:rStyle w:val="hps"/>
          <w:rFonts w:cs="Times New Roman"/>
          <w:szCs w:val="24"/>
          <w:lang w:val="el-GR"/>
        </w:rPr>
        <w:t xml:space="preserve">ως </w:t>
      </w:r>
      <w:r w:rsidRPr="002D4BFE">
        <w:rPr>
          <w:rStyle w:val="hps"/>
          <w:rFonts w:cs="Times New Roman"/>
          <w:lang w:val="el-GR"/>
        </w:rPr>
        <w:t>καταλ</w:t>
      </w:r>
      <w:r w:rsidR="000C46F9">
        <w:rPr>
          <w:rStyle w:val="hps"/>
          <w:rFonts w:cs="Times New Roman"/>
          <w:lang w:val="el-GR"/>
        </w:rPr>
        <w:t>ύτες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Pr="002D4BFE">
        <w:rPr>
          <w:rStyle w:val="hps"/>
          <w:rFonts w:cs="Times New Roman"/>
          <w:lang w:val="el-GR"/>
        </w:rPr>
        <w:t>είναι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234FF8">
        <w:rPr>
          <w:rStyle w:val="hps"/>
          <w:rFonts w:cs="Times New Roman"/>
          <w:szCs w:val="24"/>
          <w:lang w:val="el-GR"/>
        </w:rPr>
        <w:t>διαδεδομένη</w:t>
      </w:r>
      <w:r w:rsidRPr="00FB6869">
        <w:rPr>
          <w:rStyle w:val="hps"/>
          <w:rFonts w:cs="Times New Roman"/>
          <w:lang w:val="el-GR"/>
        </w:rPr>
        <w:t xml:space="preserve">, </w:t>
      </w:r>
      <w:r w:rsidRPr="002D4BFE">
        <w:rPr>
          <w:rStyle w:val="jlqj4b"/>
          <w:lang w:val="el-GR"/>
        </w:rPr>
        <w:t>λόγω</w:t>
      </w:r>
      <w:r>
        <w:rPr>
          <w:rStyle w:val="jlqj4b"/>
          <w:lang w:val="el-GR"/>
        </w:rPr>
        <w:t xml:space="preserve"> της </w:t>
      </w:r>
      <w:r w:rsidR="00234FF8">
        <w:rPr>
          <w:rStyle w:val="jlqj4b"/>
          <w:lang w:val="el-GR"/>
        </w:rPr>
        <w:t xml:space="preserve">ιδιαίτερης </w:t>
      </w:r>
      <w:r>
        <w:rPr>
          <w:rStyle w:val="jlqj4b"/>
          <w:lang w:val="el-GR"/>
        </w:rPr>
        <w:t>οξειδοαναγωγικής χημικής συμπεριφοράς</w:t>
      </w:r>
      <w:r w:rsidR="00234FF8">
        <w:rPr>
          <w:rStyle w:val="jlqj4b"/>
          <w:lang w:val="el-GR"/>
        </w:rPr>
        <w:t xml:space="preserve"> τους</w:t>
      </w:r>
      <w:r>
        <w:rPr>
          <w:rStyle w:val="jlqj4b"/>
          <w:lang w:val="el-GR"/>
        </w:rPr>
        <w:t>, της χαμηλής τοξι</w:t>
      </w:r>
      <w:r w:rsidRPr="002D4BFE">
        <w:rPr>
          <w:rStyle w:val="jlqj4b"/>
          <w:lang w:val="el-GR"/>
        </w:rPr>
        <w:t xml:space="preserve">κότητας και του χαμηλού κόστους </w:t>
      </w:r>
      <w:r w:rsidRPr="002D4BFE">
        <w:rPr>
          <w:lang w:val="el-GR"/>
        </w:rPr>
        <w:t>[1]</w:t>
      </w:r>
      <w:r w:rsidRPr="002D4BFE">
        <w:rPr>
          <w:rStyle w:val="jlqj4b"/>
          <w:lang w:val="el-GR"/>
        </w:rPr>
        <w:t xml:space="preserve">. </w:t>
      </w:r>
      <w:r w:rsidRPr="002D4BFE">
        <w:rPr>
          <w:lang w:val="el-GR"/>
        </w:rPr>
        <w:t xml:space="preserve">Ο μαγνητίτης αποτελεί μίγμα </w:t>
      </w:r>
      <w:r>
        <w:rPr>
          <w:lang w:val="en-US"/>
        </w:rPr>
        <w:t>Fe</w:t>
      </w:r>
      <w:r w:rsidRPr="002D4BFE">
        <w:rPr>
          <w:vertAlign w:val="subscript"/>
          <w:lang w:val="el-GR"/>
        </w:rPr>
        <w:t>2</w:t>
      </w:r>
      <w:r>
        <w:rPr>
          <w:lang w:val="en-US"/>
        </w:rPr>
        <w:t>O</w:t>
      </w:r>
      <w:r w:rsidRPr="002D4BFE">
        <w:rPr>
          <w:vertAlign w:val="subscript"/>
          <w:lang w:val="el-GR"/>
        </w:rPr>
        <w:t>3</w:t>
      </w:r>
      <w:r w:rsidRPr="002D4BFE">
        <w:rPr>
          <w:lang w:val="el-GR"/>
        </w:rPr>
        <w:t>/</w:t>
      </w:r>
      <w:r>
        <w:rPr>
          <w:lang w:val="en-US"/>
        </w:rPr>
        <w:t>FeO</w:t>
      </w:r>
      <w:r w:rsidRPr="002D4BFE">
        <w:rPr>
          <w:lang w:val="el-GR"/>
        </w:rPr>
        <w:t>, που κρυσταλλώνεται στο κυβικό σύστημα με οκτ</w:t>
      </w:r>
      <w:r>
        <w:rPr>
          <w:lang w:val="el-GR"/>
        </w:rPr>
        <w:t>α</w:t>
      </w:r>
      <w:r w:rsidRPr="002D4BFE">
        <w:rPr>
          <w:lang w:val="el-GR"/>
        </w:rPr>
        <w:t>εδρ</w:t>
      </w:r>
      <w:r>
        <w:rPr>
          <w:lang w:val="el-GR"/>
        </w:rPr>
        <w:t>ικού</w:t>
      </w:r>
      <w:r w:rsidRPr="002D4BFE">
        <w:rPr>
          <w:lang w:val="el-GR"/>
        </w:rPr>
        <w:t>ς ή δωδεκαεδρικούς κρυστάλλους, είναι έντονα μαγνητικός</w:t>
      </w:r>
      <w:r w:rsidR="00234FF8">
        <w:rPr>
          <w:lang w:val="el-GR"/>
        </w:rPr>
        <w:t xml:space="preserve"> και</w:t>
      </w:r>
      <w:r w:rsidRPr="002D4BFE">
        <w:rPr>
          <w:lang w:val="el-GR"/>
        </w:rPr>
        <w:t xml:space="preserve"> με ανάστροφη δομή σπινέλιου</w:t>
      </w:r>
      <w:r w:rsidR="000C46F9">
        <w:rPr>
          <w:lang w:val="el-GR"/>
        </w:rPr>
        <w:t>. Ο</w:t>
      </w:r>
      <w:r w:rsidRPr="002D4BFE">
        <w:rPr>
          <w:lang w:val="el-GR"/>
        </w:rPr>
        <w:t xml:space="preserve"> τριγωνικός αιματίτης (</w:t>
      </w:r>
      <w:r>
        <w:t>Fe</w:t>
      </w:r>
      <w:r w:rsidRPr="007D7D64">
        <w:rPr>
          <w:vertAlign w:val="subscript"/>
          <w:lang w:val="el-GR"/>
        </w:rPr>
        <w:t>2</w:t>
      </w:r>
      <w:r>
        <w:t>O</w:t>
      </w:r>
      <w:r w:rsidRPr="007D7D64">
        <w:rPr>
          <w:vertAlign w:val="subscript"/>
          <w:lang w:val="el-GR"/>
        </w:rPr>
        <w:t>3</w:t>
      </w:r>
      <w:r w:rsidRPr="007D7D64">
        <w:rPr>
          <w:lang w:val="el-GR"/>
        </w:rPr>
        <w:t xml:space="preserve">) </w:t>
      </w:r>
      <w:r w:rsidRPr="002D4BFE">
        <w:rPr>
          <w:lang w:val="el-GR"/>
        </w:rPr>
        <w:t xml:space="preserve">δημιουργεί κυρίως βοτρυοειδή συσσωματώματα, ενώ ο μουσκετοφίτης αποτελεί ψευδομόρφωση του μαγνητίτη προς αιματίτη. </w:t>
      </w:r>
      <w:r w:rsidRPr="002D4BFE">
        <w:rPr>
          <w:rStyle w:val="jlqj4b"/>
          <w:lang w:val="el-GR"/>
        </w:rPr>
        <w:t xml:space="preserve">Τα σιδηροξείδια </w:t>
      </w:r>
      <w:r>
        <w:rPr>
          <w:rStyle w:val="jlqj4b"/>
          <w:lang w:val="el-GR"/>
        </w:rPr>
        <w:t xml:space="preserve">έχουν χρησιμοποιηθεί εκτενώς </w:t>
      </w:r>
      <w:r w:rsidR="00234FF8">
        <w:rPr>
          <w:rStyle w:val="jlqj4b"/>
          <w:lang w:val="el-GR"/>
        </w:rPr>
        <w:t xml:space="preserve">σε </w:t>
      </w:r>
      <w:r>
        <w:rPr>
          <w:rStyle w:val="jlqj4b"/>
          <w:lang w:val="el-GR"/>
        </w:rPr>
        <w:t xml:space="preserve">διάφορες καταλυτικές </w:t>
      </w:r>
      <w:r w:rsidR="000825C5">
        <w:rPr>
          <w:rStyle w:val="jlqj4b"/>
          <w:lang w:val="el-GR"/>
        </w:rPr>
        <w:t xml:space="preserve">διεργασίες, </w:t>
      </w:r>
      <w:r w:rsidRPr="002D4BFE">
        <w:rPr>
          <w:lang w:val="el-GR"/>
        </w:rPr>
        <w:t xml:space="preserve"> όπως αφυδρ</w:t>
      </w:r>
      <w:r w:rsidR="000825C5">
        <w:rPr>
          <w:lang w:val="el-GR"/>
        </w:rPr>
        <w:t>ο</w:t>
      </w:r>
      <w:r w:rsidRPr="002D4BFE">
        <w:rPr>
          <w:lang w:val="el-GR"/>
        </w:rPr>
        <w:t>γον</w:t>
      </w:r>
      <w:r w:rsidR="000825C5">
        <w:rPr>
          <w:lang w:val="el-GR"/>
        </w:rPr>
        <w:t>ώσεις,</w:t>
      </w:r>
      <w:r w:rsidRPr="002D4BFE">
        <w:rPr>
          <w:lang w:val="el-GR"/>
        </w:rPr>
        <w:t xml:space="preserve"> ισομερ</w:t>
      </w:r>
      <w:r w:rsidR="000825C5">
        <w:rPr>
          <w:lang w:val="el-GR"/>
        </w:rPr>
        <w:t>ιώσεις</w:t>
      </w:r>
      <w:r w:rsidRPr="002D4BFE">
        <w:rPr>
          <w:lang w:val="el-GR"/>
        </w:rPr>
        <w:t xml:space="preserve"> και συνθέσεις </w:t>
      </w:r>
      <w:r w:rsidR="000825C5">
        <w:rPr>
          <w:lang w:val="el-GR"/>
        </w:rPr>
        <w:t xml:space="preserve">υδρογονανθράκων μέσω </w:t>
      </w:r>
      <w:r>
        <w:rPr>
          <w:lang w:val="en-US"/>
        </w:rPr>
        <w:t>Fischer</w:t>
      </w:r>
      <w:r w:rsidRPr="002D4BFE">
        <w:rPr>
          <w:lang w:val="el-GR"/>
        </w:rPr>
        <w:t>-</w:t>
      </w:r>
      <w:r>
        <w:rPr>
          <w:lang w:val="en-US"/>
        </w:rPr>
        <w:t>Tropsch</w:t>
      </w:r>
      <w:r w:rsidR="000825C5">
        <w:rPr>
          <w:lang w:val="el-GR"/>
        </w:rPr>
        <w:t>, αλλά και σε οξειδώσεις γ</w:t>
      </w:r>
      <w:r w:rsidR="00DA13F0">
        <w:rPr>
          <w:lang w:val="el-GR"/>
        </w:rPr>
        <w:t xml:space="preserve">ια </w:t>
      </w:r>
      <w:r w:rsidR="00C576DC">
        <w:rPr>
          <w:lang w:val="el-GR"/>
        </w:rPr>
        <w:t>περιβαλλοντικούς</w:t>
      </w:r>
      <w:r w:rsidRPr="002D4BFE">
        <w:rPr>
          <w:lang w:val="el-GR"/>
        </w:rPr>
        <w:t xml:space="preserve"> </w:t>
      </w:r>
      <w:r w:rsidR="00C576DC">
        <w:rPr>
          <w:lang w:val="el-GR"/>
        </w:rPr>
        <w:t xml:space="preserve">σκοπούς </w:t>
      </w:r>
      <w:r w:rsidR="00C576DC" w:rsidRPr="002D4BFE">
        <w:rPr>
          <w:lang w:val="el-GR"/>
        </w:rPr>
        <w:t>[1</w:t>
      </w:r>
      <w:r w:rsidR="00C576DC">
        <w:rPr>
          <w:lang w:val="el-GR"/>
        </w:rPr>
        <w:t>,2</w:t>
      </w:r>
      <w:r w:rsidR="00C576DC" w:rsidRPr="002D4BFE">
        <w:rPr>
          <w:lang w:val="el-GR"/>
        </w:rPr>
        <w:t>]</w:t>
      </w:r>
      <w:r w:rsidR="000825C5" w:rsidRPr="000825C5">
        <w:rPr>
          <w:lang w:val="el-GR"/>
        </w:rPr>
        <w:t xml:space="preserve">, </w:t>
      </w:r>
      <w:r w:rsidR="000825C5">
        <w:rPr>
          <w:lang w:val="el-GR"/>
        </w:rPr>
        <w:t xml:space="preserve">ενώ απουσιάζουν αναφορές </w:t>
      </w:r>
      <w:r>
        <w:rPr>
          <w:lang w:val="el-GR"/>
        </w:rPr>
        <w:t>για τη</w:t>
      </w:r>
      <w:r w:rsidRPr="002D4BFE">
        <w:rPr>
          <w:lang w:val="el-GR"/>
        </w:rPr>
        <w:t xml:space="preserve"> καταλυτική δράση των </w:t>
      </w:r>
      <w:r w:rsidR="000825C5">
        <w:rPr>
          <w:lang w:val="el-GR"/>
        </w:rPr>
        <w:t xml:space="preserve">παραπάνω </w:t>
      </w:r>
      <w:r w:rsidRPr="002D4BFE">
        <w:rPr>
          <w:lang w:val="el-GR"/>
        </w:rPr>
        <w:t>ορυκτών σιδηροξειδίων</w:t>
      </w:r>
      <w:r>
        <w:rPr>
          <w:lang w:val="el-GR"/>
        </w:rPr>
        <w:t xml:space="preserve"> </w:t>
      </w:r>
      <w:r w:rsidR="00E46CAC">
        <w:rPr>
          <w:lang w:val="el-GR"/>
        </w:rPr>
        <w:t>για την</w:t>
      </w:r>
      <w:r>
        <w:rPr>
          <w:lang w:val="el-GR"/>
        </w:rPr>
        <w:t xml:space="preserve"> </w:t>
      </w:r>
      <w:r w:rsidR="00C576DC">
        <w:rPr>
          <w:lang w:val="el-GR"/>
        </w:rPr>
        <w:t>οξείδωση</w:t>
      </w:r>
      <w:r w:rsidR="00DA13F0">
        <w:rPr>
          <w:lang w:val="el-GR"/>
        </w:rPr>
        <w:t xml:space="preserve"> του </w:t>
      </w:r>
      <w:r w:rsidR="00DA13F0">
        <w:t>CO</w:t>
      </w:r>
      <w:r w:rsidRPr="002D4BFE">
        <w:rPr>
          <w:lang w:val="el-GR"/>
        </w:rPr>
        <w:t xml:space="preserve">. </w:t>
      </w:r>
    </w:p>
    <w:p w14:paraId="7DE8F3F0" w14:textId="2B75619F" w:rsidR="005E5C9F" w:rsidRPr="002D4BFE" w:rsidRDefault="005E5C9F" w:rsidP="005E5C9F">
      <w:pPr>
        <w:spacing w:after="20"/>
        <w:ind w:firstLine="284"/>
        <w:jc w:val="both"/>
        <w:rPr>
          <w:rFonts w:cs="Times New Roman"/>
          <w:lang w:val="el-GR"/>
        </w:rPr>
      </w:pPr>
      <w:r w:rsidRPr="002D4BFE">
        <w:rPr>
          <w:lang w:val="el-GR"/>
        </w:rPr>
        <w:t>Τα ορυκτά σιδηροξείδια που προτείνονται</w:t>
      </w:r>
      <w:r>
        <w:rPr>
          <w:lang w:val="el-GR"/>
        </w:rPr>
        <w:t xml:space="preserve"> για τη</w:t>
      </w:r>
      <w:bookmarkStart w:id="0" w:name="_GoBack"/>
      <w:bookmarkEnd w:id="0"/>
      <w:r w:rsidR="000825C5">
        <w:rPr>
          <w:lang w:val="el-GR"/>
        </w:rPr>
        <w:t xml:space="preserve"> καταλυτική μετατροπή του </w:t>
      </w:r>
      <w:r w:rsidR="00E46CAC">
        <w:t>CO</w:t>
      </w:r>
      <w:r w:rsidRPr="002D4BFE">
        <w:rPr>
          <w:lang w:val="el-GR"/>
        </w:rPr>
        <w:t xml:space="preserve"> </w:t>
      </w:r>
      <w:r w:rsidR="00E46CAC">
        <w:rPr>
          <w:lang w:val="el-GR"/>
        </w:rPr>
        <w:t xml:space="preserve">προς </w:t>
      </w:r>
      <w:r w:rsidR="00E46CAC">
        <w:t>CO</w:t>
      </w:r>
      <w:r w:rsidR="00E46CAC" w:rsidRPr="00E46CAC">
        <w:rPr>
          <w:vertAlign w:val="subscript"/>
          <w:lang w:val="el-GR"/>
        </w:rPr>
        <w:t>2</w:t>
      </w:r>
      <w:r w:rsidR="00E46CAC" w:rsidRPr="00E46CAC">
        <w:rPr>
          <w:lang w:val="el-GR"/>
        </w:rPr>
        <w:t xml:space="preserve"> [2]</w:t>
      </w:r>
      <w:r w:rsidRPr="002D4BFE">
        <w:rPr>
          <w:lang w:val="el-GR"/>
        </w:rPr>
        <w:t xml:space="preserve">, σχετίζονται με κοιτάσματα τύπου </w:t>
      </w:r>
      <w:r>
        <w:rPr>
          <w:lang w:val="en-US"/>
        </w:rPr>
        <w:t>Fe</w:t>
      </w:r>
      <w:r w:rsidRPr="002D4BFE">
        <w:rPr>
          <w:lang w:val="el-GR"/>
        </w:rPr>
        <w:t>-</w:t>
      </w:r>
      <w:r>
        <w:rPr>
          <w:lang w:val="en-US"/>
        </w:rPr>
        <w:t>skarn</w:t>
      </w:r>
      <w:r w:rsidR="00234FF8">
        <w:rPr>
          <w:lang w:val="el-GR"/>
        </w:rPr>
        <w:t xml:space="preserve">, τα </w:t>
      </w:r>
      <w:r w:rsidR="00F068EC">
        <w:rPr>
          <w:lang w:val="el-GR"/>
        </w:rPr>
        <w:t>οποία</w:t>
      </w:r>
      <w:r w:rsidR="00234FF8">
        <w:rPr>
          <w:lang w:val="el-GR"/>
        </w:rPr>
        <w:t xml:space="preserve"> εμφανίζονται στις </w:t>
      </w:r>
      <w:r w:rsidRPr="002D4BFE">
        <w:rPr>
          <w:lang w:val="el-GR"/>
        </w:rPr>
        <w:t>μεταλλογενετικές περιοχές της Ροδόπης</w:t>
      </w:r>
      <w:r w:rsidR="00234FF8">
        <w:rPr>
          <w:lang w:val="el-GR"/>
        </w:rPr>
        <w:t xml:space="preserve"> </w:t>
      </w:r>
      <w:r w:rsidR="00234FF8" w:rsidRPr="002D4BFE">
        <w:rPr>
          <w:lang w:val="el-GR"/>
        </w:rPr>
        <w:t>[</w:t>
      </w:r>
      <w:r w:rsidR="00E46CAC">
        <w:rPr>
          <w:lang w:val="el-GR"/>
        </w:rPr>
        <w:t>3</w:t>
      </w:r>
      <w:r w:rsidR="00234FF8" w:rsidRPr="002D4BFE">
        <w:rPr>
          <w:lang w:val="el-GR"/>
        </w:rPr>
        <w:t>]</w:t>
      </w:r>
      <w:r w:rsidR="00234FF8">
        <w:rPr>
          <w:lang w:val="el-GR"/>
        </w:rPr>
        <w:t>,</w:t>
      </w:r>
      <w:r w:rsidRPr="002D4BFE">
        <w:rPr>
          <w:lang w:val="el-GR"/>
        </w:rPr>
        <w:t xml:space="preserve"> του Λαυρίου [</w:t>
      </w:r>
      <w:r w:rsidR="00E46CAC">
        <w:rPr>
          <w:lang w:val="el-GR"/>
        </w:rPr>
        <w:t>4</w:t>
      </w:r>
      <w:r w:rsidRPr="002D4BFE">
        <w:rPr>
          <w:lang w:val="el-GR"/>
        </w:rPr>
        <w:t xml:space="preserve">], και </w:t>
      </w:r>
      <w:r w:rsidR="000825C5">
        <w:rPr>
          <w:lang w:val="el-GR"/>
        </w:rPr>
        <w:t xml:space="preserve">της </w:t>
      </w:r>
      <w:r w:rsidRPr="002D4BFE">
        <w:rPr>
          <w:lang w:val="el-GR"/>
        </w:rPr>
        <w:t>Σερίφου [</w:t>
      </w:r>
      <w:r w:rsidR="00E46CAC">
        <w:rPr>
          <w:lang w:val="el-GR"/>
        </w:rPr>
        <w:t>5</w:t>
      </w:r>
      <w:r w:rsidRPr="002D4BFE">
        <w:rPr>
          <w:lang w:val="el-GR"/>
        </w:rPr>
        <w:t xml:space="preserve">]. Προτείνεται η χρήση </w:t>
      </w:r>
      <w:r>
        <w:rPr>
          <w:lang w:val="el-GR"/>
        </w:rPr>
        <w:t xml:space="preserve">και ανακύκλωση </w:t>
      </w:r>
      <w:r w:rsidRPr="002D4BFE">
        <w:rPr>
          <w:lang w:val="el-GR"/>
        </w:rPr>
        <w:t xml:space="preserve">ως καταλυτές των εκβολάδων και των μεταλλευτικών σκωρίων </w:t>
      </w:r>
      <w:r>
        <w:rPr>
          <w:lang w:val="el-GR"/>
        </w:rPr>
        <w:t>(μεταλλευτικά απορρίμματα)</w:t>
      </w:r>
      <w:r w:rsidRPr="002D4BFE">
        <w:rPr>
          <w:lang w:val="el-GR"/>
        </w:rPr>
        <w:t xml:space="preserve"> [</w:t>
      </w:r>
      <w:r w:rsidR="00E46CAC">
        <w:rPr>
          <w:lang w:val="el-GR"/>
        </w:rPr>
        <w:t>6</w:t>
      </w:r>
      <w:r w:rsidRPr="002D4BFE">
        <w:rPr>
          <w:lang w:val="el-GR"/>
        </w:rPr>
        <w:t xml:space="preserve">]. Τα κοιτάσματα </w:t>
      </w:r>
      <w:r>
        <w:rPr>
          <w:lang w:val="en-US"/>
        </w:rPr>
        <w:t>Fe</w:t>
      </w:r>
      <w:r w:rsidRPr="002D4BFE">
        <w:rPr>
          <w:lang w:val="el-GR"/>
        </w:rPr>
        <w:t>-</w:t>
      </w:r>
      <w:r>
        <w:rPr>
          <w:lang w:val="en-US"/>
        </w:rPr>
        <w:t>skarn</w:t>
      </w:r>
      <w:r w:rsidRPr="002D4BFE">
        <w:rPr>
          <w:lang w:val="el-GR"/>
        </w:rPr>
        <w:t xml:space="preserve"> ορυκτολογικά συνίστανται </w:t>
      </w:r>
      <w:r w:rsidR="00F068EC" w:rsidRPr="002D4BFE">
        <w:rPr>
          <w:lang w:val="el-GR"/>
        </w:rPr>
        <w:t>σχεδόν</w:t>
      </w:r>
      <w:r w:rsidRPr="002D4BFE">
        <w:rPr>
          <w:lang w:val="el-GR"/>
        </w:rPr>
        <w:t xml:space="preserve"> αποκλειστικά από μαγνητίτη (Λαύριο), μαγνητίτη-αιματίτη (Σέριφος) και μαγνητίτη-μουσκετοφίτη (Ξανθή) [</w:t>
      </w:r>
      <w:r w:rsidR="00E46CAC">
        <w:rPr>
          <w:lang w:val="el-GR"/>
        </w:rPr>
        <w:t>3,4,5</w:t>
      </w:r>
      <w:r w:rsidRPr="002D4BFE">
        <w:rPr>
          <w:lang w:val="el-GR"/>
        </w:rPr>
        <w:t>].</w:t>
      </w:r>
    </w:p>
    <w:p w14:paraId="6CE32A3B" w14:textId="66240885" w:rsidR="005E5C9F" w:rsidRPr="00E46CAC" w:rsidRDefault="00204374" w:rsidP="005E5C9F">
      <w:pPr>
        <w:spacing w:after="20"/>
        <w:ind w:firstLine="284"/>
        <w:jc w:val="both"/>
        <w:rPr>
          <w:lang w:val="el-GR"/>
        </w:rPr>
      </w:pPr>
      <w:r>
        <w:rPr>
          <w:lang w:val="el-GR"/>
        </w:rPr>
        <w:t xml:space="preserve">Τα προκαταρτικά μας αποτελέσματα </w:t>
      </w:r>
      <w:r w:rsidR="00F068EC">
        <w:rPr>
          <w:lang w:val="el-GR"/>
        </w:rPr>
        <w:t>δείχνουν</w:t>
      </w:r>
      <w:r>
        <w:rPr>
          <w:lang w:val="el-GR"/>
        </w:rPr>
        <w:t xml:space="preserve"> ότι στη </w:t>
      </w:r>
      <w:r w:rsidR="005E5C9F" w:rsidRPr="002D4BFE">
        <w:rPr>
          <w:lang w:val="el-GR"/>
        </w:rPr>
        <w:t xml:space="preserve">χημική σύσταση του μαγνητίτη, από </w:t>
      </w:r>
      <w:r w:rsidR="00E46CAC">
        <w:rPr>
          <w:lang w:val="el-GR"/>
        </w:rPr>
        <w:t xml:space="preserve">τις </w:t>
      </w:r>
      <w:r w:rsidR="00C576DC">
        <w:rPr>
          <w:lang w:val="el-GR"/>
        </w:rPr>
        <w:t>περιοχές</w:t>
      </w:r>
      <w:r w:rsidR="00E46CAC">
        <w:rPr>
          <w:lang w:val="el-GR"/>
        </w:rPr>
        <w:t xml:space="preserve"> της</w:t>
      </w:r>
      <w:r w:rsidR="005E5C9F" w:rsidRPr="002D4BFE">
        <w:rPr>
          <w:lang w:val="el-GR"/>
        </w:rPr>
        <w:t xml:space="preserve"> Ξανθή</w:t>
      </w:r>
      <w:r w:rsidR="00E46CAC">
        <w:rPr>
          <w:lang w:val="el-GR"/>
        </w:rPr>
        <w:t>ς</w:t>
      </w:r>
      <w:r w:rsidR="005E5C9F" w:rsidRPr="002D4BFE">
        <w:rPr>
          <w:lang w:val="el-GR"/>
        </w:rPr>
        <w:t xml:space="preserve">, </w:t>
      </w:r>
      <w:r w:rsidR="00E46CAC">
        <w:rPr>
          <w:lang w:val="el-GR"/>
        </w:rPr>
        <w:t xml:space="preserve">του </w:t>
      </w:r>
      <w:r w:rsidR="005E5C9F" w:rsidRPr="002D4BFE">
        <w:rPr>
          <w:lang w:val="el-GR"/>
        </w:rPr>
        <w:t>Λαύριο</w:t>
      </w:r>
      <w:r w:rsidR="00E46CAC">
        <w:rPr>
          <w:lang w:val="el-GR"/>
        </w:rPr>
        <w:t>υ</w:t>
      </w:r>
      <w:r w:rsidR="005E5C9F" w:rsidRPr="002D4BFE">
        <w:rPr>
          <w:lang w:val="el-GR"/>
        </w:rPr>
        <w:t xml:space="preserve"> και </w:t>
      </w:r>
      <w:r w:rsidR="00C576DC" w:rsidRPr="002D4BFE">
        <w:rPr>
          <w:lang w:val="el-GR"/>
        </w:rPr>
        <w:t>Σερίφο</w:t>
      </w:r>
      <w:r w:rsidR="00C576DC">
        <w:rPr>
          <w:lang w:val="el-GR"/>
        </w:rPr>
        <w:t>υ</w:t>
      </w:r>
      <w:r w:rsidR="005E5C9F" w:rsidRPr="002D4BFE">
        <w:rPr>
          <w:lang w:val="el-GR"/>
        </w:rPr>
        <w:t xml:space="preserve">, </w:t>
      </w:r>
      <w:r w:rsidR="00F068EC" w:rsidRPr="002D4BFE">
        <w:rPr>
          <w:lang w:val="el-GR"/>
        </w:rPr>
        <w:t>βάσει</w:t>
      </w:r>
      <w:r w:rsidR="005E5C9F" w:rsidRPr="002D4BFE">
        <w:rPr>
          <w:lang w:val="el-GR"/>
        </w:rPr>
        <w:t xml:space="preserve"> των αναλύσεων </w:t>
      </w:r>
      <w:r w:rsidR="005E5C9F">
        <w:t>S</w:t>
      </w:r>
      <w:r w:rsidR="005E5C9F">
        <w:rPr>
          <w:lang w:val="en-US"/>
        </w:rPr>
        <w:t>EM</w:t>
      </w:r>
      <w:r w:rsidR="005E5C9F" w:rsidRPr="002D4BFE">
        <w:rPr>
          <w:lang w:val="el-GR"/>
        </w:rPr>
        <w:t>, περιέχ</w:t>
      </w:r>
      <w:r>
        <w:rPr>
          <w:lang w:val="el-GR"/>
        </w:rPr>
        <w:t>ονται</w:t>
      </w:r>
      <w:r w:rsidR="005E5C9F" w:rsidRPr="002D4BFE">
        <w:rPr>
          <w:lang w:val="el-GR"/>
        </w:rPr>
        <w:t xml:space="preserve"> ιχνοστοιχεία</w:t>
      </w:r>
      <w:r>
        <w:rPr>
          <w:lang w:val="el-GR"/>
        </w:rPr>
        <w:t>,</w:t>
      </w:r>
      <w:r w:rsidR="005E5C9F" w:rsidRPr="002D4BFE">
        <w:rPr>
          <w:lang w:val="el-GR"/>
        </w:rPr>
        <w:t xml:space="preserve"> όπως </w:t>
      </w:r>
      <w:r w:rsidR="005E5C9F">
        <w:t>Ti</w:t>
      </w:r>
      <w:r w:rsidR="005E5C9F" w:rsidRPr="002D4BFE">
        <w:rPr>
          <w:lang w:val="el-GR"/>
        </w:rPr>
        <w:t xml:space="preserve"> (0,</w:t>
      </w:r>
      <w:r w:rsidR="005E5C9F" w:rsidRPr="00870F31">
        <w:rPr>
          <w:lang w:val="el-GR"/>
        </w:rPr>
        <w:t xml:space="preserve">18), </w:t>
      </w:r>
      <w:r w:rsidR="005E5C9F">
        <w:t>Cr</w:t>
      </w:r>
      <w:r w:rsidR="005E5C9F" w:rsidRPr="002D4BFE">
        <w:rPr>
          <w:lang w:val="el-GR"/>
        </w:rPr>
        <w:t xml:space="preserve"> (0,</w:t>
      </w:r>
      <w:r w:rsidR="005E5C9F" w:rsidRPr="00870F31">
        <w:rPr>
          <w:lang w:val="el-GR"/>
        </w:rPr>
        <w:t xml:space="preserve">15), </w:t>
      </w:r>
      <w:r w:rsidR="005E5C9F">
        <w:t>V</w:t>
      </w:r>
      <w:r w:rsidR="005E5C9F" w:rsidRPr="00870F31">
        <w:rPr>
          <w:lang w:val="el-GR"/>
        </w:rPr>
        <w:t xml:space="preserve"> </w:t>
      </w:r>
      <w:r w:rsidR="005E5C9F" w:rsidRPr="002D4BFE">
        <w:rPr>
          <w:lang w:val="el-GR"/>
        </w:rPr>
        <w:t xml:space="preserve">και </w:t>
      </w:r>
      <w:r w:rsidR="005E5C9F">
        <w:t>Mn</w:t>
      </w:r>
      <w:r w:rsidR="005E5C9F" w:rsidRPr="00870F31">
        <w:rPr>
          <w:lang w:val="el-GR"/>
        </w:rPr>
        <w:t xml:space="preserve"> (</w:t>
      </w:r>
      <w:r w:rsidR="005E5C9F" w:rsidRPr="002D4BFE">
        <w:rPr>
          <w:lang w:val="el-GR"/>
        </w:rPr>
        <w:t xml:space="preserve">0,03 </w:t>
      </w:r>
      <w:r w:rsidR="005E5C9F">
        <w:t>apfu</w:t>
      </w:r>
      <w:r w:rsidR="005E5C9F">
        <w:rPr>
          <w:lang w:val="el-GR"/>
        </w:rPr>
        <w:t xml:space="preserve"> ανά</w:t>
      </w:r>
      <w:r w:rsidR="005E5C9F" w:rsidRPr="002D4BFE">
        <w:rPr>
          <w:lang w:val="el-GR"/>
        </w:rPr>
        <w:t xml:space="preserve"> 3 άτομα </w:t>
      </w:r>
      <w:r w:rsidR="005E5C9F">
        <w:t>Fe</w:t>
      </w:r>
      <w:r w:rsidR="005E5C9F" w:rsidRPr="002D4BFE">
        <w:rPr>
          <w:vertAlign w:val="superscript"/>
          <w:lang w:val="el-GR"/>
        </w:rPr>
        <w:t>2+</w:t>
      </w:r>
      <w:r w:rsidR="005E5C9F">
        <w:rPr>
          <w:lang w:val="el-GR"/>
        </w:rPr>
        <w:t>+</w:t>
      </w:r>
      <w:r w:rsidR="005E5C9F">
        <w:t>Fe</w:t>
      </w:r>
      <w:r w:rsidR="005E5C9F" w:rsidRPr="002D4BFE">
        <w:rPr>
          <w:vertAlign w:val="superscript"/>
          <w:lang w:val="el-GR"/>
        </w:rPr>
        <w:t>3+</w:t>
      </w:r>
      <w:r w:rsidR="005E5C9F" w:rsidRPr="00870F31">
        <w:rPr>
          <w:lang w:val="el-GR"/>
        </w:rPr>
        <w:t xml:space="preserve">) </w:t>
      </w:r>
      <w:r w:rsidR="005E5C9F">
        <w:rPr>
          <w:lang w:val="el-GR"/>
        </w:rPr>
        <w:t>προδ</w:t>
      </w:r>
      <w:r w:rsidR="005E5C9F" w:rsidRPr="002D4BFE">
        <w:rPr>
          <w:lang w:val="el-GR"/>
        </w:rPr>
        <w:t xml:space="preserve">ίνοντας τους μια </w:t>
      </w:r>
      <w:r w:rsidR="005E5C9F" w:rsidRPr="00870F31">
        <w:rPr>
          <w:lang w:val="el-GR"/>
        </w:rPr>
        <w:t>“</w:t>
      </w:r>
      <w:r w:rsidR="005E5C9F" w:rsidRPr="002D4BFE">
        <w:rPr>
          <w:lang w:val="el-GR"/>
        </w:rPr>
        <w:t>φυσική</w:t>
      </w:r>
      <w:r w:rsidR="005E5C9F" w:rsidRPr="00870F31">
        <w:rPr>
          <w:lang w:val="el-GR"/>
        </w:rPr>
        <w:t xml:space="preserve">” </w:t>
      </w:r>
      <w:r w:rsidR="005E5C9F">
        <w:rPr>
          <w:lang w:val="el-GR"/>
        </w:rPr>
        <w:t>ενίσχυση</w:t>
      </w:r>
      <w:r w:rsidR="005E5C9F" w:rsidRPr="002D4BFE">
        <w:rPr>
          <w:lang w:val="el-GR"/>
        </w:rPr>
        <w:t xml:space="preserve"> ως νανοκαταλύτες</w:t>
      </w:r>
      <w:r w:rsidR="006C5481" w:rsidRPr="006C5481">
        <w:rPr>
          <w:lang w:val="el-GR"/>
        </w:rPr>
        <w:t xml:space="preserve">. </w:t>
      </w:r>
      <w:r w:rsidR="006C5481">
        <w:rPr>
          <w:lang w:val="el-GR"/>
        </w:rPr>
        <w:t>Ο μαγνητίτης είναι μίκρο- (</w:t>
      </w:r>
      <w:r w:rsidR="00C576DC">
        <w:rPr>
          <w:lang w:val="el-GR"/>
        </w:rPr>
        <w:t>Λαύριο</w:t>
      </w:r>
      <w:r w:rsidR="006C5481">
        <w:rPr>
          <w:lang w:val="el-GR"/>
        </w:rPr>
        <w:t>, Σέριφος )</w:t>
      </w:r>
      <w:r w:rsidR="00492300">
        <w:rPr>
          <w:lang w:val="el-GR"/>
        </w:rPr>
        <w:t xml:space="preserve"> έ</w:t>
      </w:r>
      <w:r w:rsidR="006C5481">
        <w:rPr>
          <w:lang w:val="el-GR"/>
        </w:rPr>
        <w:t>ως μέσο-</w:t>
      </w:r>
      <w:r w:rsidR="00C576DC">
        <w:rPr>
          <w:lang w:val="el-GR"/>
        </w:rPr>
        <w:t>πορώδης</w:t>
      </w:r>
      <w:r w:rsidR="005E5C9F" w:rsidRPr="002D4BFE">
        <w:rPr>
          <w:lang w:val="el-GR"/>
        </w:rPr>
        <w:t xml:space="preserve"> </w:t>
      </w:r>
      <w:r w:rsidR="006C5481">
        <w:rPr>
          <w:lang w:val="el-GR"/>
        </w:rPr>
        <w:t xml:space="preserve">(Ξανθή), </w:t>
      </w:r>
      <w:r w:rsidR="00C576DC">
        <w:rPr>
          <w:lang w:val="el-GR"/>
        </w:rPr>
        <w:t>γεγονός</w:t>
      </w:r>
      <w:r w:rsidR="006C5481">
        <w:rPr>
          <w:lang w:val="el-GR"/>
        </w:rPr>
        <w:t xml:space="preserve"> που του προσδίδει </w:t>
      </w:r>
      <w:r w:rsidR="005E5C9F" w:rsidRPr="002D4BFE">
        <w:rPr>
          <w:lang w:val="el-GR"/>
        </w:rPr>
        <w:t xml:space="preserve">ιδιαίτερες </w:t>
      </w:r>
      <w:r w:rsidR="000825C5">
        <w:rPr>
          <w:lang w:val="el-GR"/>
        </w:rPr>
        <w:t xml:space="preserve">φυσικοχημικές και </w:t>
      </w:r>
      <w:r w:rsidR="005E5C9F" w:rsidRPr="002D4BFE">
        <w:rPr>
          <w:lang w:val="el-GR"/>
        </w:rPr>
        <w:t>καταλυτικές ιδιότητες</w:t>
      </w:r>
      <w:r w:rsidR="000825C5">
        <w:rPr>
          <w:lang w:val="el-GR"/>
        </w:rPr>
        <w:t xml:space="preserve"> για </w:t>
      </w:r>
      <w:r w:rsidR="00E46CAC">
        <w:rPr>
          <w:lang w:val="el-GR"/>
        </w:rPr>
        <w:t xml:space="preserve">την </w:t>
      </w:r>
      <w:r w:rsidR="00C576DC">
        <w:rPr>
          <w:lang w:val="el-GR"/>
        </w:rPr>
        <w:t>οξείδωση</w:t>
      </w:r>
      <w:r w:rsidR="00E46CAC">
        <w:rPr>
          <w:lang w:val="el-GR"/>
        </w:rPr>
        <w:t xml:space="preserve"> του </w:t>
      </w:r>
      <w:r w:rsidR="00E46CAC">
        <w:t>CO</w:t>
      </w:r>
      <w:r w:rsidR="005E5C9F" w:rsidRPr="002D4BFE">
        <w:rPr>
          <w:lang w:val="el-GR"/>
        </w:rPr>
        <w:t xml:space="preserve">. </w:t>
      </w:r>
      <w:r w:rsidR="000825C5">
        <w:rPr>
          <w:lang w:val="el-GR"/>
        </w:rPr>
        <w:t>Τα πιο υποσχόμενα υλικά, θα ενισχυθούν καταλυτικά με την εναπόθεση χρυσού πάνω στην επιφάνεια τους</w:t>
      </w:r>
      <w:r w:rsidR="00E46CAC">
        <w:rPr>
          <w:lang w:val="el-GR"/>
        </w:rPr>
        <w:t>.</w:t>
      </w:r>
    </w:p>
    <w:p w14:paraId="47CE261A" w14:textId="2610EB38" w:rsidR="00055CAD" w:rsidRPr="00343CD5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2204F5F9" w:rsidR="00670DAB" w:rsidRPr="005E5C9F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C576DC" w:rsidRPr="005E5C9F">
        <w:rPr>
          <w:rFonts w:cs="Times New Roman"/>
          <w:sz w:val="20"/>
          <w:szCs w:val="24"/>
          <w:lang w:val="el-GR"/>
        </w:rPr>
        <w:t>Ορυκτά</w:t>
      </w:r>
      <w:r w:rsidR="005E5C9F" w:rsidRPr="005E5C9F">
        <w:rPr>
          <w:rFonts w:cs="Times New Roman"/>
          <w:sz w:val="20"/>
          <w:szCs w:val="24"/>
          <w:lang w:val="el-GR"/>
        </w:rPr>
        <w:t xml:space="preserve"> </w:t>
      </w:r>
      <w:r w:rsidR="00C576DC" w:rsidRPr="005E5C9F">
        <w:rPr>
          <w:rFonts w:cs="Times New Roman"/>
          <w:sz w:val="20"/>
          <w:szCs w:val="24"/>
          <w:lang w:val="el-GR"/>
        </w:rPr>
        <w:t>σιδηροξείδια</w:t>
      </w:r>
      <w:r w:rsidR="005E5C9F" w:rsidRPr="005E5C9F">
        <w:rPr>
          <w:rFonts w:cs="Times New Roman"/>
          <w:sz w:val="20"/>
          <w:szCs w:val="24"/>
          <w:lang w:val="el-GR"/>
        </w:rPr>
        <w:t xml:space="preserve">, </w:t>
      </w:r>
      <w:r w:rsidR="00F068EC" w:rsidRPr="005E5C9F">
        <w:rPr>
          <w:rFonts w:cs="Times New Roman"/>
          <w:sz w:val="20"/>
          <w:szCs w:val="24"/>
          <w:lang w:val="el-GR"/>
        </w:rPr>
        <w:t>Καταλύτες</w:t>
      </w:r>
      <w:r w:rsidR="005E5C9F" w:rsidRPr="005E5C9F">
        <w:rPr>
          <w:rFonts w:cs="Times New Roman"/>
          <w:sz w:val="20"/>
          <w:szCs w:val="24"/>
          <w:lang w:val="el-GR"/>
        </w:rPr>
        <w:t xml:space="preserve">, </w:t>
      </w:r>
      <w:r w:rsidR="000825C5">
        <w:rPr>
          <w:rFonts w:cs="Times New Roman"/>
          <w:sz w:val="20"/>
          <w:szCs w:val="24"/>
          <w:lang w:val="el-GR"/>
        </w:rPr>
        <w:t xml:space="preserve">Οξείδωση του </w:t>
      </w:r>
      <w:r w:rsidR="000825C5">
        <w:rPr>
          <w:rFonts w:cs="Times New Roman"/>
          <w:sz w:val="20"/>
          <w:szCs w:val="24"/>
          <w:lang w:val="en-US"/>
        </w:rPr>
        <w:t>CO</w:t>
      </w:r>
      <w:r w:rsidR="005E5C9F" w:rsidRPr="005E5C9F">
        <w:rPr>
          <w:rFonts w:cs="Times New Roman"/>
          <w:sz w:val="20"/>
          <w:szCs w:val="20"/>
          <w:lang w:val="el-GR"/>
        </w:rPr>
        <w:t>.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4A4C2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571D9982" w14:textId="772141A0" w:rsidR="0008661E" w:rsidRPr="00C576DC" w:rsidRDefault="000A7BF6" w:rsidP="0098615A">
      <w:pPr>
        <w:spacing w:after="0" w:line="240" w:lineRule="auto"/>
        <w:jc w:val="both"/>
        <w:rPr>
          <w:rFonts w:eastAsia="Times New Roman" w:cstheme="minorHAnsi"/>
          <w:color w:val="auto"/>
          <w:sz w:val="20"/>
          <w:szCs w:val="20"/>
          <w:shd w:val="clear" w:color="auto" w:fill="FCFCFC"/>
          <w:lang w:val="en-US" w:eastAsia="el-GR"/>
        </w:rPr>
      </w:pPr>
      <w:r w:rsidRPr="00C576DC">
        <w:rPr>
          <w:rFonts w:cstheme="minorHAnsi"/>
          <w:color w:val="auto"/>
          <w:sz w:val="20"/>
          <w:szCs w:val="20"/>
          <w:lang w:val="en-US"/>
        </w:rPr>
        <w:t xml:space="preserve">[1] </w:t>
      </w:r>
      <w:r w:rsidRPr="00C576DC">
        <w:rPr>
          <w:rFonts w:cstheme="minorHAnsi"/>
          <w:color w:val="auto"/>
          <w:sz w:val="20"/>
          <w:szCs w:val="20"/>
        </w:rPr>
        <w:t>Pires, M</w:t>
      </w:r>
      <w:r w:rsidRPr="00C576DC">
        <w:rPr>
          <w:rFonts w:cstheme="minorHAnsi"/>
          <w:color w:val="auto"/>
          <w:sz w:val="20"/>
          <w:szCs w:val="20"/>
          <w:lang w:val="en-US"/>
        </w:rPr>
        <w:t>.</w:t>
      </w:r>
      <w:r w:rsidRPr="00C576DC">
        <w:rPr>
          <w:rFonts w:eastAsia="Times New Roman" w:cstheme="minorHAnsi"/>
          <w:color w:val="auto"/>
          <w:sz w:val="20"/>
          <w:szCs w:val="20"/>
          <w:shd w:val="clear" w:color="auto" w:fill="FCFCFC"/>
          <w:lang w:val="en-US" w:eastAsia="el-GR"/>
        </w:rPr>
        <w:t xml:space="preserve"> </w:t>
      </w:r>
      <w:r w:rsidR="0098615A" w:rsidRPr="00C576DC">
        <w:rPr>
          <w:rFonts w:cstheme="minorHAnsi"/>
          <w:i/>
          <w:iCs/>
          <w:color w:val="auto"/>
          <w:sz w:val="20"/>
          <w:szCs w:val="20"/>
        </w:rPr>
        <w:t>et al.</w:t>
      </w:r>
      <w:r w:rsidR="0098615A" w:rsidRPr="00C576DC">
        <w:rPr>
          <w:rFonts w:cstheme="minorHAnsi"/>
          <w:color w:val="auto"/>
          <w:sz w:val="20"/>
          <w:szCs w:val="20"/>
        </w:rPr>
        <w:t xml:space="preserve"> </w:t>
      </w:r>
      <w:r w:rsidR="0008661E" w:rsidRPr="00C576DC">
        <w:rPr>
          <w:rFonts w:cstheme="minorHAnsi"/>
          <w:color w:val="auto"/>
          <w:sz w:val="20"/>
          <w:szCs w:val="20"/>
        </w:rPr>
        <w:t xml:space="preserve">Recent Advances in Complex Functional Materials, (Longo, E., Porta, F., Eds.), </w:t>
      </w:r>
      <w:r w:rsidR="00492300">
        <w:rPr>
          <w:rFonts w:cstheme="minorHAnsi"/>
          <w:color w:val="auto"/>
          <w:sz w:val="20"/>
          <w:szCs w:val="20"/>
        </w:rPr>
        <w:t xml:space="preserve">(2017), </w:t>
      </w:r>
      <w:r w:rsidR="0008661E" w:rsidRPr="00C576DC">
        <w:rPr>
          <w:rFonts w:cstheme="minorHAnsi"/>
          <w:color w:val="auto"/>
          <w:sz w:val="20"/>
          <w:szCs w:val="20"/>
        </w:rPr>
        <w:t xml:space="preserve">409-425. </w:t>
      </w:r>
    </w:p>
    <w:p w14:paraId="7B7A945D" w14:textId="7D26F72C" w:rsidR="00C576DC" w:rsidRPr="00C576DC" w:rsidRDefault="00CE0E41" w:rsidP="00C576DC">
      <w:pPr>
        <w:spacing w:after="0" w:line="240" w:lineRule="auto"/>
        <w:jc w:val="both"/>
        <w:rPr>
          <w:sz w:val="20"/>
          <w:szCs w:val="20"/>
        </w:rPr>
      </w:pPr>
      <w:r w:rsidRPr="00C576DC">
        <w:rPr>
          <w:rFonts w:cstheme="minorHAnsi"/>
          <w:sz w:val="20"/>
          <w:szCs w:val="20"/>
        </w:rPr>
        <w:t>[</w:t>
      </w:r>
      <w:r w:rsidR="00C576DC" w:rsidRPr="00C576DC">
        <w:rPr>
          <w:rFonts w:cstheme="minorHAnsi"/>
          <w:sz w:val="20"/>
          <w:szCs w:val="20"/>
          <w:lang w:val="en-US"/>
        </w:rPr>
        <w:t>2</w:t>
      </w:r>
      <w:r w:rsidRPr="00C576DC">
        <w:rPr>
          <w:rFonts w:cstheme="minorHAnsi"/>
          <w:sz w:val="20"/>
          <w:szCs w:val="20"/>
        </w:rPr>
        <w:t xml:space="preserve">] </w:t>
      </w:r>
      <w:r w:rsidR="00C576DC" w:rsidRPr="00C576DC">
        <w:rPr>
          <w:sz w:val="20"/>
          <w:szCs w:val="20"/>
        </w:rPr>
        <w:t>Dey</w:t>
      </w:r>
      <w:r w:rsidR="00C576DC" w:rsidRPr="00C576DC">
        <w:rPr>
          <w:sz w:val="20"/>
          <w:szCs w:val="20"/>
          <w:lang w:val="en-US"/>
        </w:rPr>
        <w:t>, S.</w:t>
      </w:r>
      <w:r w:rsidR="000825C5">
        <w:rPr>
          <w:sz w:val="20"/>
          <w:szCs w:val="20"/>
          <w:lang w:val="en-US"/>
        </w:rPr>
        <w:t>;</w:t>
      </w:r>
      <w:r w:rsidR="00C576DC" w:rsidRPr="00C576DC">
        <w:rPr>
          <w:sz w:val="20"/>
          <w:szCs w:val="20"/>
          <w:lang w:val="en-US"/>
        </w:rPr>
        <w:t xml:space="preserve"> Sun, S.</w:t>
      </w:r>
      <w:r w:rsidR="000825C5">
        <w:rPr>
          <w:sz w:val="20"/>
          <w:szCs w:val="20"/>
          <w:lang w:val="en-US"/>
        </w:rPr>
        <w:t>;</w:t>
      </w:r>
      <w:r w:rsidR="00C576DC" w:rsidRPr="00C576DC">
        <w:rPr>
          <w:sz w:val="20"/>
          <w:szCs w:val="20"/>
          <w:lang w:val="en-US"/>
        </w:rPr>
        <w:t xml:space="preserve"> &amp; Mehta, N.</w:t>
      </w:r>
      <w:r w:rsidR="000825C5">
        <w:rPr>
          <w:sz w:val="20"/>
          <w:szCs w:val="20"/>
          <w:lang w:val="en-US"/>
        </w:rPr>
        <w:t>;</w:t>
      </w:r>
      <w:r w:rsidR="00C576DC" w:rsidRPr="00C576DC">
        <w:rPr>
          <w:sz w:val="20"/>
          <w:szCs w:val="20"/>
          <w:lang w:val="en-US"/>
        </w:rPr>
        <w:t xml:space="preserve"> </w:t>
      </w:r>
      <w:r w:rsidR="00C576DC" w:rsidRPr="000825C5">
        <w:rPr>
          <w:i/>
          <w:iCs/>
          <w:sz w:val="20"/>
          <w:szCs w:val="20"/>
        </w:rPr>
        <w:t>Carb. Cap. Sc. &amp; Tech.</w:t>
      </w:r>
      <w:r w:rsidR="00C576DC" w:rsidRPr="00C576DC">
        <w:rPr>
          <w:sz w:val="20"/>
          <w:szCs w:val="20"/>
        </w:rPr>
        <w:t xml:space="preserve"> </w:t>
      </w:r>
      <w:r w:rsidR="000825C5">
        <w:rPr>
          <w:sz w:val="20"/>
          <w:szCs w:val="20"/>
        </w:rPr>
        <w:t xml:space="preserve"> (2021) </w:t>
      </w:r>
      <w:r w:rsidR="00C576DC" w:rsidRPr="00C576DC">
        <w:rPr>
          <w:sz w:val="20"/>
          <w:szCs w:val="20"/>
        </w:rPr>
        <w:t>1: 100013</w:t>
      </w:r>
      <w:r w:rsidR="000825C5">
        <w:rPr>
          <w:sz w:val="20"/>
          <w:szCs w:val="20"/>
        </w:rPr>
        <w:t>.</w:t>
      </w:r>
    </w:p>
    <w:p w14:paraId="32D13BE7" w14:textId="0527F0C4" w:rsidR="0008661E" w:rsidRPr="00C576DC" w:rsidRDefault="0008661E" w:rsidP="009861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576DC">
        <w:rPr>
          <w:rFonts w:cstheme="minorHAnsi"/>
          <w:sz w:val="20"/>
          <w:szCs w:val="20"/>
        </w:rPr>
        <w:t>[</w:t>
      </w:r>
      <w:r w:rsidR="00E46CAC" w:rsidRPr="00C576DC">
        <w:rPr>
          <w:rFonts w:cstheme="minorHAnsi"/>
          <w:sz w:val="20"/>
          <w:szCs w:val="20"/>
          <w:lang w:val="en-US"/>
        </w:rPr>
        <w:t>3</w:t>
      </w:r>
      <w:r w:rsidRPr="00C576DC">
        <w:rPr>
          <w:rFonts w:cstheme="minorHAnsi"/>
          <w:sz w:val="20"/>
          <w:szCs w:val="20"/>
        </w:rPr>
        <w:t>] Fitros, M.</w:t>
      </w:r>
      <w:r w:rsidR="000825C5">
        <w:rPr>
          <w:rFonts w:cstheme="minorHAnsi"/>
          <w:sz w:val="20"/>
          <w:szCs w:val="20"/>
        </w:rPr>
        <w:t>;</w:t>
      </w:r>
      <w:r w:rsidRPr="00C576DC">
        <w:rPr>
          <w:rFonts w:cstheme="minorHAnsi"/>
          <w:sz w:val="20"/>
          <w:szCs w:val="20"/>
        </w:rPr>
        <w:t xml:space="preserve"> Tombros, F.S. </w:t>
      </w:r>
      <w:r w:rsidR="00447DFD" w:rsidRPr="00C576DC">
        <w:rPr>
          <w:rFonts w:cstheme="minorHAnsi"/>
          <w:i/>
          <w:iCs/>
          <w:color w:val="auto"/>
          <w:sz w:val="20"/>
          <w:szCs w:val="20"/>
        </w:rPr>
        <w:t>et al.</w:t>
      </w:r>
      <w:r w:rsidR="00447DFD" w:rsidRPr="00C576DC">
        <w:rPr>
          <w:rFonts w:cstheme="minorHAnsi"/>
          <w:color w:val="auto"/>
          <w:sz w:val="20"/>
          <w:szCs w:val="20"/>
        </w:rPr>
        <w:t xml:space="preserve"> </w:t>
      </w:r>
      <w:r w:rsidRPr="00C576DC">
        <w:rPr>
          <w:rFonts w:cstheme="minorHAnsi"/>
          <w:i/>
          <w:iCs/>
          <w:sz w:val="20"/>
          <w:szCs w:val="20"/>
        </w:rPr>
        <w:t>Lith</w:t>
      </w:r>
      <w:r w:rsidR="00231701" w:rsidRPr="00C576DC">
        <w:rPr>
          <w:rFonts w:cstheme="minorHAnsi"/>
          <w:sz w:val="20"/>
          <w:szCs w:val="20"/>
        </w:rPr>
        <w:t>.</w:t>
      </w:r>
      <w:r w:rsidRPr="00C576DC">
        <w:rPr>
          <w:rFonts w:cstheme="minorHAnsi"/>
          <w:sz w:val="20"/>
          <w:szCs w:val="20"/>
        </w:rPr>
        <w:t xml:space="preserve"> </w:t>
      </w:r>
      <w:r w:rsidR="000825C5">
        <w:rPr>
          <w:rFonts w:cstheme="minorHAnsi"/>
          <w:sz w:val="20"/>
          <w:szCs w:val="20"/>
        </w:rPr>
        <w:t xml:space="preserve">(2020) 370-371: </w:t>
      </w:r>
      <w:r w:rsidRPr="00C576DC">
        <w:rPr>
          <w:rFonts w:cstheme="minorHAnsi"/>
          <w:sz w:val="20"/>
          <w:szCs w:val="20"/>
        </w:rPr>
        <w:t>105638.</w:t>
      </w:r>
    </w:p>
    <w:p w14:paraId="09774FFD" w14:textId="7ED61D7B" w:rsidR="0008661E" w:rsidRPr="00C576DC" w:rsidRDefault="00E46CAC" w:rsidP="009861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576DC">
        <w:rPr>
          <w:rFonts w:cstheme="minorHAnsi"/>
          <w:sz w:val="20"/>
          <w:szCs w:val="20"/>
        </w:rPr>
        <w:t>[4</w:t>
      </w:r>
      <w:r w:rsidR="0008661E" w:rsidRPr="00C576DC">
        <w:rPr>
          <w:rFonts w:cstheme="minorHAnsi"/>
          <w:sz w:val="20"/>
          <w:szCs w:val="20"/>
        </w:rPr>
        <w:t>] Bonsall, T.A.</w:t>
      </w:r>
      <w:r w:rsidR="000825C5">
        <w:rPr>
          <w:rFonts w:cstheme="minorHAnsi"/>
          <w:sz w:val="20"/>
          <w:szCs w:val="20"/>
        </w:rPr>
        <w:t>;</w:t>
      </w:r>
      <w:r w:rsidR="0008661E" w:rsidRPr="00C576DC">
        <w:rPr>
          <w:rFonts w:cstheme="minorHAnsi"/>
          <w:sz w:val="20"/>
          <w:szCs w:val="20"/>
        </w:rPr>
        <w:t xml:space="preserve"> Spry, P.G. </w:t>
      </w:r>
      <w:r w:rsidR="00447DFD" w:rsidRPr="00C576DC">
        <w:rPr>
          <w:rFonts w:cstheme="minorHAnsi"/>
          <w:i/>
          <w:iCs/>
          <w:color w:val="auto"/>
          <w:sz w:val="20"/>
          <w:szCs w:val="20"/>
        </w:rPr>
        <w:t>et al.</w:t>
      </w:r>
      <w:r w:rsidR="00447DFD" w:rsidRPr="00C576DC">
        <w:rPr>
          <w:rFonts w:cstheme="minorHAnsi"/>
          <w:color w:val="auto"/>
          <w:sz w:val="20"/>
          <w:szCs w:val="20"/>
        </w:rPr>
        <w:t xml:space="preserve"> </w:t>
      </w:r>
      <w:r w:rsidR="0008661E" w:rsidRPr="00C576DC">
        <w:rPr>
          <w:rFonts w:cstheme="minorHAnsi"/>
          <w:i/>
          <w:iCs/>
          <w:sz w:val="20"/>
          <w:szCs w:val="20"/>
        </w:rPr>
        <w:t>Econ</w:t>
      </w:r>
      <w:r w:rsidR="00231701" w:rsidRPr="00C576DC">
        <w:rPr>
          <w:rFonts w:cstheme="minorHAnsi"/>
          <w:i/>
          <w:iCs/>
          <w:sz w:val="20"/>
          <w:szCs w:val="20"/>
        </w:rPr>
        <w:t xml:space="preserve">. </w:t>
      </w:r>
      <w:r w:rsidR="0008661E" w:rsidRPr="00C576DC">
        <w:rPr>
          <w:rFonts w:cstheme="minorHAnsi"/>
          <w:i/>
          <w:iCs/>
          <w:sz w:val="20"/>
          <w:szCs w:val="20"/>
        </w:rPr>
        <w:t>Geol</w:t>
      </w:r>
      <w:r w:rsidR="0008661E" w:rsidRPr="00C576DC">
        <w:rPr>
          <w:rFonts w:cstheme="minorHAnsi"/>
          <w:sz w:val="20"/>
          <w:szCs w:val="20"/>
        </w:rPr>
        <w:t xml:space="preserve">. </w:t>
      </w:r>
      <w:r w:rsidR="000825C5">
        <w:rPr>
          <w:rFonts w:cstheme="minorHAnsi"/>
          <w:sz w:val="20"/>
          <w:szCs w:val="20"/>
        </w:rPr>
        <w:t xml:space="preserve">(2011) </w:t>
      </w:r>
      <w:r w:rsidR="0008661E" w:rsidRPr="00C576DC">
        <w:rPr>
          <w:rFonts w:cstheme="minorHAnsi"/>
          <w:sz w:val="20"/>
          <w:szCs w:val="20"/>
        </w:rPr>
        <w:t>106</w:t>
      </w:r>
      <w:r w:rsidR="007A0CF2" w:rsidRPr="00C576DC">
        <w:rPr>
          <w:rFonts w:cstheme="minorHAnsi"/>
          <w:sz w:val="20"/>
          <w:szCs w:val="20"/>
        </w:rPr>
        <w:t xml:space="preserve">: </w:t>
      </w:r>
      <w:r w:rsidR="0008661E" w:rsidRPr="00C576DC">
        <w:rPr>
          <w:rFonts w:cstheme="minorHAnsi"/>
          <w:sz w:val="20"/>
          <w:szCs w:val="20"/>
        </w:rPr>
        <w:t>619-651.</w:t>
      </w:r>
    </w:p>
    <w:p w14:paraId="5285370C" w14:textId="3E354EAD" w:rsidR="001C7EA9" w:rsidRPr="00CD2280" w:rsidRDefault="00E46CAC" w:rsidP="0098615A">
      <w:pPr>
        <w:spacing w:after="0" w:line="240" w:lineRule="auto"/>
        <w:jc w:val="both"/>
        <w:rPr>
          <w:rFonts w:cstheme="minorHAnsi"/>
          <w:sz w:val="20"/>
          <w:szCs w:val="20"/>
          <w:lang w:val="de-DE"/>
        </w:rPr>
      </w:pPr>
      <w:r w:rsidRPr="00C576DC">
        <w:rPr>
          <w:rFonts w:cstheme="minorHAnsi"/>
          <w:sz w:val="20"/>
          <w:szCs w:val="20"/>
        </w:rPr>
        <w:t>[5</w:t>
      </w:r>
      <w:r w:rsidR="007A0CF2" w:rsidRPr="00C576DC">
        <w:rPr>
          <w:rFonts w:cstheme="minorHAnsi"/>
          <w:sz w:val="20"/>
          <w:szCs w:val="20"/>
        </w:rPr>
        <w:t xml:space="preserve">] </w:t>
      </w:r>
      <w:r w:rsidR="001C7EA9" w:rsidRPr="00C576DC">
        <w:rPr>
          <w:rFonts w:cstheme="minorHAnsi"/>
          <w:color w:val="000000"/>
          <w:sz w:val="20"/>
          <w:szCs w:val="20"/>
          <w:shd w:val="clear" w:color="auto" w:fill="FFFFFF"/>
        </w:rPr>
        <w:t>Fitros, Μ</w:t>
      </w:r>
      <w:r w:rsidR="001C7EA9" w:rsidRPr="00C576DC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., </w:t>
      </w:r>
      <w:r w:rsidR="001C7EA9" w:rsidRPr="00C576DC">
        <w:rPr>
          <w:rFonts w:cstheme="minorHAnsi"/>
          <w:color w:val="000000"/>
          <w:sz w:val="20"/>
          <w:szCs w:val="20"/>
          <w:shd w:val="clear" w:color="auto" w:fill="FFFFFF"/>
        </w:rPr>
        <w:t xml:space="preserve">Tombros, </w:t>
      </w:r>
      <w:r w:rsidR="00447DFD" w:rsidRPr="00C576DC">
        <w:rPr>
          <w:rFonts w:cstheme="minorHAnsi"/>
          <w:i/>
          <w:iCs/>
          <w:color w:val="auto"/>
          <w:sz w:val="20"/>
          <w:szCs w:val="20"/>
        </w:rPr>
        <w:t>et al.</w:t>
      </w:r>
      <w:r w:rsidR="00231701" w:rsidRPr="00C576D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C7EA9" w:rsidRPr="00CD2280">
        <w:rPr>
          <w:rStyle w:val="a9"/>
          <w:rFonts w:cstheme="minorHAnsi"/>
          <w:color w:val="000000"/>
          <w:sz w:val="20"/>
          <w:szCs w:val="20"/>
          <w:bdr w:val="none" w:sz="0" w:space="0" w:color="auto" w:frame="1"/>
          <w:lang w:val="de-DE"/>
        </w:rPr>
        <w:t>Am</w:t>
      </w:r>
      <w:r w:rsidR="00231701" w:rsidRPr="00CD2280">
        <w:rPr>
          <w:rStyle w:val="a9"/>
          <w:rFonts w:cstheme="minorHAnsi"/>
          <w:color w:val="000000"/>
          <w:sz w:val="20"/>
          <w:szCs w:val="20"/>
          <w:bdr w:val="none" w:sz="0" w:space="0" w:color="auto" w:frame="1"/>
          <w:lang w:val="de-DE"/>
        </w:rPr>
        <w:t>.</w:t>
      </w:r>
      <w:r w:rsidR="001C7EA9" w:rsidRPr="00CD2280">
        <w:rPr>
          <w:rStyle w:val="a9"/>
          <w:rFonts w:cstheme="minorHAnsi"/>
          <w:color w:val="000000"/>
          <w:sz w:val="20"/>
          <w:szCs w:val="20"/>
          <w:bdr w:val="none" w:sz="0" w:space="0" w:color="auto" w:frame="1"/>
          <w:lang w:val="de-DE"/>
        </w:rPr>
        <w:t xml:space="preserve"> Min</w:t>
      </w:r>
      <w:r w:rsidR="00231701" w:rsidRPr="00CD2280">
        <w:rPr>
          <w:rStyle w:val="a9"/>
          <w:rFonts w:cstheme="minorHAnsi"/>
          <w:color w:val="000000"/>
          <w:sz w:val="20"/>
          <w:szCs w:val="20"/>
          <w:bdr w:val="none" w:sz="0" w:space="0" w:color="auto" w:frame="1"/>
          <w:lang w:val="de-DE"/>
        </w:rPr>
        <w:t>.</w:t>
      </w:r>
      <w:r w:rsidR="001C7EA9" w:rsidRPr="00CD2280">
        <w:rPr>
          <w:rFonts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0825C5">
        <w:rPr>
          <w:rFonts w:cstheme="minorHAnsi"/>
          <w:color w:val="000000"/>
          <w:sz w:val="20"/>
          <w:szCs w:val="20"/>
          <w:shd w:val="clear" w:color="auto" w:fill="FFFFFF"/>
          <w:lang w:val="de-DE"/>
        </w:rPr>
        <w:t xml:space="preserve">(2017) </w:t>
      </w:r>
      <w:r w:rsidR="001C7EA9" w:rsidRPr="00CD2280">
        <w:rPr>
          <w:rFonts w:cstheme="minorHAnsi"/>
          <w:color w:val="000000"/>
          <w:sz w:val="20"/>
          <w:szCs w:val="20"/>
          <w:shd w:val="clear" w:color="auto" w:fill="FFFFFF"/>
          <w:lang w:val="de-DE"/>
        </w:rPr>
        <w:t>102 (8): 1622–1631</w:t>
      </w:r>
      <w:r w:rsidR="00231701" w:rsidRPr="00CD2280">
        <w:rPr>
          <w:rFonts w:cstheme="minorHAnsi"/>
          <w:sz w:val="20"/>
          <w:szCs w:val="20"/>
          <w:lang w:val="de-DE"/>
        </w:rPr>
        <w:t>.</w:t>
      </w:r>
    </w:p>
    <w:p w14:paraId="1D7BAB28" w14:textId="620C65C4" w:rsidR="004F7B38" w:rsidRPr="00EB0B76" w:rsidRDefault="00E46CAC" w:rsidP="00492300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C576DC">
        <w:rPr>
          <w:rFonts w:cstheme="minorHAnsi"/>
          <w:sz w:val="20"/>
          <w:szCs w:val="20"/>
        </w:rPr>
        <w:t>[6</w:t>
      </w:r>
      <w:r w:rsidR="00231701" w:rsidRPr="00C576DC">
        <w:rPr>
          <w:rFonts w:cstheme="minorHAnsi"/>
          <w:sz w:val="20"/>
          <w:szCs w:val="20"/>
        </w:rPr>
        <w:t xml:space="preserve">] </w:t>
      </w:r>
      <w:r w:rsidR="005E5C9F" w:rsidRPr="00C576DC">
        <w:rPr>
          <w:rFonts w:cstheme="minorHAnsi"/>
          <w:sz w:val="20"/>
          <w:szCs w:val="20"/>
        </w:rPr>
        <w:t xml:space="preserve">Tsailas, D., </w:t>
      </w:r>
      <w:r w:rsidR="00231701" w:rsidRPr="00C576DC">
        <w:rPr>
          <w:rFonts w:cstheme="minorHAnsi"/>
          <w:sz w:val="20"/>
          <w:szCs w:val="20"/>
        </w:rPr>
        <w:t>(</w:t>
      </w:r>
      <w:r w:rsidR="005E5C9F" w:rsidRPr="00C576DC">
        <w:rPr>
          <w:rFonts w:cstheme="minorHAnsi"/>
          <w:sz w:val="20"/>
          <w:szCs w:val="20"/>
        </w:rPr>
        <w:t>1982</w:t>
      </w:r>
      <w:r w:rsidR="00231701" w:rsidRPr="00C576DC">
        <w:rPr>
          <w:rFonts w:cstheme="minorHAnsi"/>
          <w:sz w:val="20"/>
          <w:szCs w:val="20"/>
        </w:rPr>
        <w:t xml:space="preserve">). </w:t>
      </w:r>
      <w:r w:rsidR="005E5C9F" w:rsidRPr="00C576DC">
        <w:rPr>
          <w:rFonts w:cstheme="minorHAnsi"/>
          <w:sz w:val="20"/>
          <w:szCs w:val="20"/>
        </w:rPr>
        <w:t xml:space="preserve"> </w:t>
      </w:r>
      <w:r w:rsidR="005E5C9F" w:rsidRPr="00C576DC">
        <w:rPr>
          <w:rFonts w:cstheme="minorHAnsi"/>
          <w:i/>
          <w:iCs/>
          <w:sz w:val="20"/>
          <w:szCs w:val="20"/>
        </w:rPr>
        <w:t>I.G.M.E.</w:t>
      </w:r>
      <w:r w:rsidR="005E5C9F" w:rsidRPr="00C576DC">
        <w:rPr>
          <w:rFonts w:cstheme="minorHAnsi"/>
          <w:sz w:val="20"/>
          <w:szCs w:val="20"/>
        </w:rPr>
        <w:t>, 299</w:t>
      </w:r>
      <w:r w:rsidR="0098615A" w:rsidRPr="00C576DC">
        <w:rPr>
          <w:rFonts w:cstheme="minorHAnsi"/>
          <w:sz w:val="20"/>
          <w:szCs w:val="20"/>
        </w:rPr>
        <w:t>:</w:t>
      </w:r>
      <w:r w:rsidR="005E5C9F" w:rsidRPr="00C576DC">
        <w:rPr>
          <w:rFonts w:cstheme="minorHAnsi"/>
          <w:sz w:val="20"/>
          <w:szCs w:val="20"/>
        </w:rPr>
        <w:t xml:space="preserve"> 45.</w:t>
      </w:r>
    </w:p>
    <w:sectPr w:rsidR="004F7B38" w:rsidRPr="00EB0B76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B99C" w14:textId="77777777" w:rsidR="00D63B99" w:rsidRDefault="00D63B99" w:rsidP="00B10FCD">
      <w:pPr>
        <w:spacing w:after="0" w:line="240" w:lineRule="auto"/>
      </w:pPr>
      <w:r>
        <w:separator/>
      </w:r>
    </w:p>
  </w:endnote>
  <w:endnote w:type="continuationSeparator" w:id="0">
    <w:p w14:paraId="3E1C45F4" w14:textId="77777777" w:rsidR="00D63B99" w:rsidRDefault="00D63B99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D63B99" w:rsidRPr="00D63B99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02BD" w14:textId="77777777" w:rsidR="00D63B99" w:rsidRDefault="00D63B99" w:rsidP="00B10FCD">
      <w:pPr>
        <w:spacing w:after="0" w:line="240" w:lineRule="auto"/>
      </w:pPr>
      <w:r>
        <w:separator/>
      </w:r>
    </w:p>
  </w:footnote>
  <w:footnote w:type="continuationSeparator" w:id="0">
    <w:p w14:paraId="6327CE5F" w14:textId="77777777" w:rsidR="00D63B99" w:rsidRDefault="00D63B99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AF1"/>
    <w:multiLevelType w:val="multilevel"/>
    <w:tmpl w:val="FAD4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21756"/>
    <w:multiLevelType w:val="multilevel"/>
    <w:tmpl w:val="DBE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2F51"/>
    <w:rsid w:val="00055CAD"/>
    <w:rsid w:val="000825C5"/>
    <w:rsid w:val="0008661E"/>
    <w:rsid w:val="000A62CA"/>
    <w:rsid w:val="000A7BF6"/>
    <w:rsid w:val="000B6F0A"/>
    <w:rsid w:val="000B7376"/>
    <w:rsid w:val="000C46F9"/>
    <w:rsid w:val="000D5697"/>
    <w:rsid w:val="000E7582"/>
    <w:rsid w:val="001327BE"/>
    <w:rsid w:val="00134726"/>
    <w:rsid w:val="00137B0D"/>
    <w:rsid w:val="001936F3"/>
    <w:rsid w:val="001C7EA9"/>
    <w:rsid w:val="00204374"/>
    <w:rsid w:val="00231701"/>
    <w:rsid w:val="00234FF8"/>
    <w:rsid w:val="00257888"/>
    <w:rsid w:val="002607CE"/>
    <w:rsid w:val="0027478C"/>
    <w:rsid w:val="002937B1"/>
    <w:rsid w:val="002938E7"/>
    <w:rsid w:val="002B13CB"/>
    <w:rsid w:val="002D4BFE"/>
    <w:rsid w:val="00343CD5"/>
    <w:rsid w:val="00433685"/>
    <w:rsid w:val="00447DFD"/>
    <w:rsid w:val="004527EB"/>
    <w:rsid w:val="0048328B"/>
    <w:rsid w:val="00492300"/>
    <w:rsid w:val="004A4C22"/>
    <w:rsid w:val="004F1599"/>
    <w:rsid w:val="004F7B38"/>
    <w:rsid w:val="005A4565"/>
    <w:rsid w:val="005E5C9F"/>
    <w:rsid w:val="00603E26"/>
    <w:rsid w:val="00610662"/>
    <w:rsid w:val="006263A9"/>
    <w:rsid w:val="00670DAB"/>
    <w:rsid w:val="006C5481"/>
    <w:rsid w:val="006F711C"/>
    <w:rsid w:val="00705DF0"/>
    <w:rsid w:val="00712BDD"/>
    <w:rsid w:val="00715EBF"/>
    <w:rsid w:val="0072751D"/>
    <w:rsid w:val="00746EBA"/>
    <w:rsid w:val="007A0CF2"/>
    <w:rsid w:val="00915963"/>
    <w:rsid w:val="00935497"/>
    <w:rsid w:val="009803F2"/>
    <w:rsid w:val="0098615A"/>
    <w:rsid w:val="00997EF7"/>
    <w:rsid w:val="009C653D"/>
    <w:rsid w:val="00A43336"/>
    <w:rsid w:val="00A84D47"/>
    <w:rsid w:val="00AA4FE7"/>
    <w:rsid w:val="00AB16ED"/>
    <w:rsid w:val="00AD393E"/>
    <w:rsid w:val="00AF459A"/>
    <w:rsid w:val="00B07FB4"/>
    <w:rsid w:val="00B10FCD"/>
    <w:rsid w:val="00B36AC7"/>
    <w:rsid w:val="00C04EBD"/>
    <w:rsid w:val="00C07544"/>
    <w:rsid w:val="00C07657"/>
    <w:rsid w:val="00C55D63"/>
    <w:rsid w:val="00C576DC"/>
    <w:rsid w:val="00C84852"/>
    <w:rsid w:val="00CD2280"/>
    <w:rsid w:val="00CE0E41"/>
    <w:rsid w:val="00CF4EEC"/>
    <w:rsid w:val="00D02307"/>
    <w:rsid w:val="00D269EB"/>
    <w:rsid w:val="00D5648C"/>
    <w:rsid w:val="00D63B99"/>
    <w:rsid w:val="00D678BE"/>
    <w:rsid w:val="00D82985"/>
    <w:rsid w:val="00DA13F0"/>
    <w:rsid w:val="00DA5472"/>
    <w:rsid w:val="00DE346C"/>
    <w:rsid w:val="00DF7984"/>
    <w:rsid w:val="00E46CAC"/>
    <w:rsid w:val="00E63CAC"/>
    <w:rsid w:val="00E853C3"/>
    <w:rsid w:val="00E87E35"/>
    <w:rsid w:val="00EB0B76"/>
    <w:rsid w:val="00ED7AD7"/>
    <w:rsid w:val="00F068EC"/>
    <w:rsid w:val="00F30076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paragraph" w:styleId="1">
    <w:name w:val="heading 1"/>
    <w:basedOn w:val="a"/>
    <w:link w:val="1Char"/>
    <w:uiPriority w:val="9"/>
    <w:qFormat/>
    <w:rsid w:val="00086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customStyle="1" w:styleId="st">
    <w:name w:val="st"/>
    <w:basedOn w:val="a0"/>
    <w:rsid w:val="004A4C22"/>
  </w:style>
  <w:style w:type="character" w:customStyle="1" w:styleId="jlqj4b">
    <w:name w:val="jlqj4b"/>
    <w:basedOn w:val="a0"/>
    <w:rsid w:val="00343CD5"/>
  </w:style>
  <w:style w:type="character" w:styleId="HTML">
    <w:name w:val="HTML Cite"/>
    <w:basedOn w:val="a0"/>
    <w:uiPriority w:val="99"/>
    <w:semiHidden/>
    <w:unhideWhenUsed/>
    <w:rsid w:val="005E5C9F"/>
    <w:rPr>
      <w:i/>
      <w:iCs/>
    </w:rPr>
  </w:style>
  <w:style w:type="table" w:styleId="a8">
    <w:name w:val="Table Grid"/>
    <w:basedOn w:val="a1"/>
    <w:uiPriority w:val="39"/>
    <w:rsid w:val="005E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08661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u-strong">
    <w:name w:val="u-strong"/>
    <w:basedOn w:val="a0"/>
    <w:rsid w:val="0008661E"/>
  </w:style>
  <w:style w:type="character" w:customStyle="1" w:styleId="apple-converted-space">
    <w:name w:val="apple-converted-space"/>
    <w:basedOn w:val="a0"/>
    <w:rsid w:val="0008661E"/>
  </w:style>
  <w:style w:type="paragraph" w:customStyle="1" w:styleId="u-mb-2">
    <w:name w:val="u-mb-2"/>
    <w:basedOn w:val="a"/>
    <w:rsid w:val="0008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  <w:style w:type="character" w:customStyle="1" w:styleId="authorsname">
    <w:name w:val="authors__name"/>
    <w:basedOn w:val="a0"/>
    <w:rsid w:val="0008661E"/>
  </w:style>
  <w:style w:type="character" w:styleId="a9">
    <w:name w:val="Emphasis"/>
    <w:basedOn w:val="a0"/>
    <w:uiPriority w:val="20"/>
    <w:qFormat/>
    <w:rsid w:val="001C7EA9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23170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pavas@upatras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l@upatras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Stell</cp:lastModifiedBy>
  <cp:revision>2</cp:revision>
  <cp:lastPrinted>2016-12-14T08:08:00Z</cp:lastPrinted>
  <dcterms:created xsi:type="dcterms:W3CDTF">2022-02-13T15:14:00Z</dcterms:created>
  <dcterms:modified xsi:type="dcterms:W3CDTF">2022-02-13T15:14:00Z</dcterms:modified>
</cp:coreProperties>
</file>