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636FBB34" w:rsidR="00257888" w:rsidRPr="00DA5472" w:rsidRDefault="005F338A" w:rsidP="00257888">
      <w:pPr>
        <w:spacing w:after="120" w:line="240" w:lineRule="auto"/>
        <w:jc w:val="center"/>
        <w:rPr>
          <w:rStyle w:val="hps"/>
          <w:rFonts w:cs="Times New Roman"/>
          <w:b/>
          <w:szCs w:val="24"/>
          <w:lang w:val="el-GR"/>
        </w:rPr>
      </w:pPr>
      <w:r>
        <w:rPr>
          <w:rStyle w:val="hps"/>
          <w:rFonts w:cs="Times New Roman"/>
          <w:b/>
          <w:szCs w:val="24"/>
          <w:lang w:val="el-GR"/>
        </w:rPr>
        <w:t xml:space="preserve">ΑΝΑΠΤΥΞΗ </w:t>
      </w:r>
      <w:r w:rsidR="00F364A5">
        <w:rPr>
          <w:rStyle w:val="hps"/>
          <w:rFonts w:cs="Times New Roman"/>
          <w:b/>
          <w:szCs w:val="24"/>
          <w:lang w:val="el-GR"/>
        </w:rPr>
        <w:t>ΕΝ</w:t>
      </w:r>
      <w:r>
        <w:rPr>
          <w:rStyle w:val="hps"/>
          <w:rFonts w:cs="Times New Roman"/>
          <w:b/>
          <w:szCs w:val="24"/>
          <w:lang w:val="el-GR"/>
        </w:rPr>
        <w:t xml:space="preserve">ΟΣ </w:t>
      </w:r>
      <w:r w:rsidR="00F364A5">
        <w:rPr>
          <w:rStyle w:val="hps"/>
          <w:rFonts w:cs="Times New Roman"/>
          <w:b/>
          <w:szCs w:val="24"/>
          <w:lang w:val="el-GR"/>
        </w:rPr>
        <w:t xml:space="preserve"> ΝΕΟ</w:t>
      </w:r>
      <w:r>
        <w:rPr>
          <w:rStyle w:val="hps"/>
          <w:rFonts w:cs="Times New Roman"/>
          <w:b/>
          <w:szCs w:val="24"/>
          <w:lang w:val="el-GR"/>
        </w:rPr>
        <w:t>Υ</w:t>
      </w:r>
      <w:r w:rsidR="00F364A5">
        <w:rPr>
          <w:rStyle w:val="hps"/>
          <w:rFonts w:cs="Times New Roman"/>
          <w:b/>
          <w:szCs w:val="24"/>
          <w:lang w:val="el-GR"/>
        </w:rPr>
        <w:t xml:space="preserve"> ΜΟΝΤΕΛΟ</w:t>
      </w:r>
      <w:r>
        <w:rPr>
          <w:rStyle w:val="hps"/>
          <w:rFonts w:cs="Times New Roman"/>
          <w:b/>
          <w:szCs w:val="24"/>
          <w:lang w:val="el-GR"/>
        </w:rPr>
        <w:t>Υ</w:t>
      </w:r>
      <w:r w:rsidR="00F364A5">
        <w:rPr>
          <w:rStyle w:val="hps"/>
          <w:rFonts w:cs="Times New Roman"/>
          <w:b/>
          <w:szCs w:val="24"/>
          <w:lang w:val="el-GR"/>
        </w:rPr>
        <w:t xml:space="preserve"> </w:t>
      </w:r>
      <w:r>
        <w:rPr>
          <w:rStyle w:val="hps"/>
          <w:rFonts w:cs="Times New Roman"/>
          <w:b/>
          <w:szCs w:val="24"/>
          <w:lang w:val="el-GR"/>
        </w:rPr>
        <w:t xml:space="preserve">ΕΠΙΔΙΑΛΥΤΩΣΗΣ ΣΥΝΕΙΣΦΟΡΑΣ ΤΜΗΜΑΤΩΝ </w:t>
      </w:r>
      <w:r w:rsidR="00F364A5">
        <w:rPr>
          <w:rStyle w:val="hps"/>
          <w:rFonts w:cs="Times New Roman"/>
          <w:b/>
          <w:szCs w:val="24"/>
          <w:lang w:val="el-GR"/>
        </w:rPr>
        <w:t>ΤΥΠΟΥ COSMO-SAC</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37764A00" w:rsidR="00257888" w:rsidRPr="00C04EBD" w:rsidRDefault="00425C00" w:rsidP="00257888">
      <w:pPr>
        <w:spacing w:after="120" w:line="240" w:lineRule="auto"/>
        <w:jc w:val="center"/>
        <w:rPr>
          <w:rStyle w:val="hps"/>
          <w:rFonts w:cs="Times New Roman"/>
          <w:b/>
          <w:szCs w:val="24"/>
          <w:lang w:val="el-GR"/>
        </w:rPr>
      </w:pPr>
      <w:r>
        <w:rPr>
          <w:rStyle w:val="hps"/>
          <w:rFonts w:cs="Times New Roman"/>
          <w:b/>
          <w:szCs w:val="24"/>
          <w:lang w:val="el-GR"/>
        </w:rPr>
        <w:t>Νικόλαος</w:t>
      </w:r>
      <w:r w:rsidR="009D0846" w:rsidRPr="009D0846">
        <w:rPr>
          <w:rStyle w:val="hps"/>
          <w:rFonts w:cs="Times New Roman"/>
          <w:b/>
          <w:szCs w:val="24"/>
          <w:lang w:val="el-GR"/>
        </w:rPr>
        <w:t xml:space="preserve"> </w:t>
      </w:r>
      <w:r w:rsidR="009D0846">
        <w:rPr>
          <w:rStyle w:val="hps"/>
          <w:rFonts w:cs="Times New Roman"/>
          <w:b/>
          <w:szCs w:val="24"/>
          <w:lang w:val="el-GR"/>
        </w:rPr>
        <w:t>Πρίνος</w:t>
      </w:r>
      <w:r w:rsidR="00420188" w:rsidRPr="00257888">
        <w:rPr>
          <w:rStyle w:val="hps"/>
          <w:rFonts w:cs="Times New Roman"/>
          <w:b/>
          <w:szCs w:val="24"/>
          <w:vertAlign w:val="superscript"/>
          <w:lang w:val="el-GR"/>
        </w:rPr>
        <w:t>1</w:t>
      </w:r>
      <w:r w:rsidR="00420188" w:rsidRPr="00420188">
        <w:rPr>
          <w:rStyle w:val="hps"/>
          <w:rFonts w:cs="Times New Roman"/>
          <w:b/>
          <w:szCs w:val="24"/>
          <w:vertAlign w:val="superscript"/>
          <w:lang w:val="el-GR"/>
        </w:rPr>
        <w:t>,</w:t>
      </w:r>
      <w:r w:rsidRPr="00C04EBD">
        <w:rPr>
          <w:rStyle w:val="hps"/>
          <w:rFonts w:cs="Times New Roman"/>
          <w:b/>
          <w:szCs w:val="24"/>
          <w:lang w:val="el-GR"/>
        </w:rPr>
        <w:t>*</w:t>
      </w:r>
      <w:r w:rsidR="008C2420">
        <w:rPr>
          <w:rStyle w:val="hps"/>
          <w:rFonts w:cs="Times New Roman"/>
          <w:b/>
          <w:szCs w:val="24"/>
          <w:lang w:val="el-GR"/>
        </w:rPr>
        <w:t>,</w:t>
      </w:r>
      <w:r w:rsidR="005B0645">
        <w:rPr>
          <w:rStyle w:val="hps"/>
          <w:rFonts w:cs="Times New Roman"/>
          <w:b/>
          <w:szCs w:val="24"/>
          <w:lang w:val="el-GR"/>
        </w:rPr>
        <w:t xml:space="preserve"> Ασημάκης Γραμματάς</w:t>
      </w:r>
      <w:r w:rsidR="00420188" w:rsidRPr="00257888">
        <w:rPr>
          <w:rStyle w:val="hps"/>
          <w:rFonts w:cs="Times New Roman"/>
          <w:b/>
          <w:szCs w:val="24"/>
          <w:vertAlign w:val="superscript"/>
          <w:lang w:val="el-GR"/>
        </w:rPr>
        <w:t>1</w:t>
      </w:r>
      <w:r w:rsidR="005B0645">
        <w:rPr>
          <w:rStyle w:val="hps"/>
          <w:rFonts w:cs="Times New Roman"/>
          <w:b/>
          <w:szCs w:val="24"/>
          <w:lang w:val="el-GR"/>
        </w:rPr>
        <w:t>,</w:t>
      </w:r>
      <w:r w:rsidR="001327BE">
        <w:rPr>
          <w:rStyle w:val="hps"/>
          <w:rFonts w:cs="Times New Roman"/>
          <w:b/>
          <w:szCs w:val="24"/>
          <w:lang w:val="el-GR"/>
        </w:rPr>
        <w:t xml:space="preserve"> </w:t>
      </w:r>
      <w:r>
        <w:rPr>
          <w:rStyle w:val="hps"/>
          <w:rFonts w:cs="Times New Roman"/>
          <w:b/>
          <w:szCs w:val="24"/>
          <w:lang w:val="el-GR"/>
        </w:rPr>
        <w:t>Γεωργία Παππά</w:t>
      </w:r>
      <w:r w:rsidR="00420188" w:rsidRPr="00257888">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Επαμεινώνδας Βουτσάς</w:t>
      </w:r>
      <w:r w:rsidR="00420188" w:rsidRPr="00257888">
        <w:rPr>
          <w:rStyle w:val="hps"/>
          <w:rFonts w:cs="Times New Roman"/>
          <w:b/>
          <w:szCs w:val="24"/>
          <w:vertAlign w:val="superscript"/>
          <w:lang w:val="el-GR"/>
        </w:rPr>
        <w:t>1</w:t>
      </w:r>
      <w:r w:rsidR="00DA5472" w:rsidRPr="00257888">
        <w:rPr>
          <w:rStyle w:val="hps"/>
          <w:rFonts w:cs="Times New Roman"/>
          <w:b/>
          <w:szCs w:val="24"/>
          <w:vertAlign w:val="superscript"/>
          <w:lang w:val="el-GR"/>
        </w:rPr>
        <w:t xml:space="preserve"> </w:t>
      </w:r>
    </w:p>
    <w:p w14:paraId="3003DB79" w14:textId="5C1C2EC4" w:rsidR="00257888" w:rsidRDefault="00420188" w:rsidP="00257888">
      <w:pPr>
        <w:pStyle w:val="a6"/>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sidR="00A52B43">
        <w:rPr>
          <w:rStyle w:val="hps"/>
          <w:rFonts w:cs="Times New Roman"/>
          <w:sz w:val="24"/>
          <w:szCs w:val="24"/>
        </w:rPr>
        <w:t xml:space="preserve">Εργαστήριο Θερμοδυναμικής και Φαινομένων Μεταφοράς, Σχολή Χημικών </w:t>
      </w:r>
      <w:r w:rsidR="00302768">
        <w:rPr>
          <w:rStyle w:val="hps"/>
          <w:rFonts w:cs="Times New Roman"/>
          <w:sz w:val="24"/>
          <w:szCs w:val="24"/>
        </w:rPr>
        <w:t>Μηχανικών,</w:t>
      </w:r>
    </w:p>
    <w:p w14:paraId="67210D05" w14:textId="7B5AF9C3" w:rsidR="00302768" w:rsidRPr="00DA5472" w:rsidRDefault="00302768" w:rsidP="00996C65">
      <w:pPr>
        <w:pStyle w:val="a6"/>
        <w:spacing w:before="0" w:line="240" w:lineRule="auto"/>
        <w:ind w:left="0"/>
        <w:contextualSpacing w:val="0"/>
        <w:jc w:val="center"/>
        <w:rPr>
          <w:rStyle w:val="hps"/>
          <w:rFonts w:cs="Times New Roman"/>
          <w:sz w:val="24"/>
          <w:szCs w:val="24"/>
        </w:rPr>
      </w:pPr>
      <w:r>
        <w:rPr>
          <w:rStyle w:val="hps"/>
          <w:rFonts w:cs="Times New Roman"/>
          <w:sz w:val="24"/>
          <w:szCs w:val="24"/>
        </w:rPr>
        <w:t>Εθνικό Μετσόβιο Πολυτεχνείο</w:t>
      </w:r>
      <w:r w:rsidR="00996C65">
        <w:rPr>
          <w:rStyle w:val="hps"/>
          <w:rFonts w:cs="Times New Roman"/>
          <w:sz w:val="24"/>
          <w:szCs w:val="24"/>
        </w:rPr>
        <w:t>, Ηρώων Πολυτεχνείου 9, Ζωγράφου, Αθήνα, Ελλάδα</w:t>
      </w:r>
    </w:p>
    <w:p w14:paraId="5C972B3D" w14:textId="682BCBFD" w:rsidR="00257888" w:rsidRPr="002605F0" w:rsidRDefault="008C3139" w:rsidP="002605F0">
      <w:pPr>
        <w:pStyle w:val="a6"/>
        <w:spacing w:before="0" w:line="240" w:lineRule="auto"/>
        <w:ind w:left="0"/>
        <w:contextualSpacing w:val="0"/>
        <w:jc w:val="center"/>
        <w:rPr>
          <w:rStyle w:val="hps"/>
          <w:rFonts w:cs="Times New Roman"/>
          <w:i/>
          <w:szCs w:val="24"/>
        </w:rPr>
      </w:pPr>
      <w:hyperlink r:id="rId8" w:history="1">
        <w:r w:rsidR="00F55527" w:rsidRPr="008D3305">
          <w:rPr>
            <w:rStyle w:val="-"/>
            <w:rFonts w:cs="Times New Roman"/>
            <w:i/>
            <w:szCs w:val="24"/>
            <w:u w:val="none"/>
          </w:rPr>
          <w:t>*</w:t>
        </w:r>
        <w:r w:rsidR="00F55527" w:rsidRPr="005761C4">
          <w:rPr>
            <w:rStyle w:val="-"/>
            <w:rFonts w:cs="Times New Roman"/>
            <w:i/>
            <w:szCs w:val="24"/>
          </w:rPr>
          <w:t>prinosnikos@gmail.com</w:t>
        </w:r>
      </w:hyperlink>
    </w:p>
    <w:p w14:paraId="2E62B893" w14:textId="20E7553D"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24D2AB6A" w14:textId="1E59EE96" w:rsidR="00EE66D9" w:rsidRPr="00EE66D9" w:rsidRDefault="00EE66D9" w:rsidP="00EE66D9">
      <w:pPr>
        <w:spacing w:after="20" w:line="240" w:lineRule="auto"/>
        <w:jc w:val="both"/>
        <w:rPr>
          <w:rFonts w:cs="Times New Roman"/>
          <w:szCs w:val="24"/>
          <w:lang w:val="el-GR"/>
        </w:rPr>
      </w:pPr>
      <w:bookmarkStart w:id="0" w:name="_Hlk95407316"/>
      <w:r w:rsidRPr="00EE66D9">
        <w:rPr>
          <w:rFonts w:cs="Times New Roman"/>
          <w:szCs w:val="24"/>
          <w:lang w:val="el-GR"/>
        </w:rPr>
        <w:t xml:space="preserve">Οι μέθοδοι διαχωρισμού και ανάκτησης </w:t>
      </w:r>
      <w:r w:rsidR="005F338A">
        <w:rPr>
          <w:rFonts w:cs="Times New Roman"/>
          <w:szCs w:val="24"/>
          <w:lang w:val="el-GR"/>
        </w:rPr>
        <w:t xml:space="preserve">συστατικών μιγμάτων </w:t>
      </w:r>
      <w:r w:rsidRPr="00EE66D9">
        <w:rPr>
          <w:rFonts w:cs="Times New Roman"/>
          <w:szCs w:val="24"/>
          <w:lang w:val="el-GR"/>
        </w:rPr>
        <w:t xml:space="preserve">αποτελούν ένα σημαντικό κομμάτι της χημικής βιομηχανίας. Ευρέως χρησιμοποιούμενες μέθοδοι για </w:t>
      </w:r>
      <w:r w:rsidR="005F338A">
        <w:rPr>
          <w:rFonts w:cs="Times New Roman"/>
          <w:szCs w:val="24"/>
          <w:lang w:val="el-GR"/>
        </w:rPr>
        <w:t>αυτό το σκοπό</w:t>
      </w:r>
      <w:r w:rsidR="009D0846">
        <w:rPr>
          <w:rFonts w:cs="Times New Roman"/>
          <w:szCs w:val="24"/>
          <w:lang w:val="el-GR"/>
        </w:rPr>
        <w:t>,</w:t>
      </w:r>
      <w:r w:rsidRPr="00EE66D9">
        <w:rPr>
          <w:rFonts w:cs="Times New Roman"/>
          <w:szCs w:val="24"/>
          <w:lang w:val="el-GR"/>
        </w:rPr>
        <w:t xml:space="preserve"> όπως η απόσταξη και η εκχύλιση, απαιτούν μεταξύ άλλων τη γνώση της ισορροπίας φάσεων </w:t>
      </w:r>
      <w:r w:rsidR="005F338A">
        <w:rPr>
          <w:rFonts w:cs="Times New Roman"/>
          <w:szCs w:val="24"/>
          <w:lang w:val="el-GR"/>
        </w:rPr>
        <w:t>των μιγμάτων</w:t>
      </w:r>
      <w:r w:rsidRPr="00EE66D9">
        <w:rPr>
          <w:rFonts w:cs="Times New Roman"/>
          <w:szCs w:val="24"/>
          <w:lang w:val="el-GR"/>
        </w:rPr>
        <w:t xml:space="preserve">. Η έλλειψη πειραματικών δεδομένων καθώς και η δυσκολία και το κόστος </w:t>
      </w:r>
      <w:r w:rsidR="009D0846">
        <w:rPr>
          <w:rFonts w:cs="Times New Roman"/>
          <w:szCs w:val="24"/>
          <w:lang w:val="el-GR"/>
        </w:rPr>
        <w:t xml:space="preserve">πειραματικού προσδιορισμού της </w:t>
      </w:r>
      <w:r w:rsidRPr="00EE66D9">
        <w:rPr>
          <w:rFonts w:cs="Times New Roman"/>
          <w:szCs w:val="24"/>
          <w:lang w:val="el-GR"/>
        </w:rPr>
        <w:t xml:space="preserve">ισορροπίας φάσεων και άλλων θερμοδυναμικών ιδιοτήτων, ιδιαιτέρως σε πολύπλοκα μείγματα, καθιστά αναγκαία την ύπαρξη θερμοδυναμικών μοντέλων </w:t>
      </w:r>
      <w:r w:rsidR="005F338A">
        <w:rPr>
          <w:rFonts w:cs="Times New Roman"/>
          <w:szCs w:val="24"/>
          <w:lang w:val="el-GR"/>
        </w:rPr>
        <w:t>πρόβλεψης</w:t>
      </w:r>
      <w:r w:rsidRPr="00EE66D9">
        <w:rPr>
          <w:rFonts w:cs="Times New Roman"/>
          <w:szCs w:val="24"/>
          <w:lang w:val="el-GR"/>
        </w:rPr>
        <w:t xml:space="preserve"> για τις βιομηχανικές εφαρμογές. </w:t>
      </w:r>
    </w:p>
    <w:p w14:paraId="4106DAE6" w14:textId="5E19B89E" w:rsidR="00EE66D9" w:rsidRPr="00EE66D9" w:rsidRDefault="00EE66D9" w:rsidP="00EE66D9">
      <w:pPr>
        <w:spacing w:after="20" w:line="240" w:lineRule="auto"/>
        <w:jc w:val="both"/>
        <w:rPr>
          <w:rFonts w:cs="Times New Roman"/>
          <w:szCs w:val="24"/>
          <w:lang w:val="el-GR"/>
        </w:rPr>
      </w:pPr>
      <w:r w:rsidRPr="00EE66D9">
        <w:rPr>
          <w:rFonts w:cs="Times New Roman"/>
          <w:szCs w:val="24"/>
          <w:lang w:val="el-GR"/>
        </w:rPr>
        <w:t xml:space="preserve">Ένα τέτοιο μοντέλο είναι το </w:t>
      </w:r>
      <w:r w:rsidRPr="00EE66D9">
        <w:rPr>
          <w:rFonts w:cs="Times New Roman"/>
          <w:szCs w:val="24"/>
          <w:lang w:val="en-US"/>
        </w:rPr>
        <w:t>COSMO</w:t>
      </w:r>
      <w:r w:rsidRPr="00EE66D9">
        <w:rPr>
          <w:rFonts w:cs="Times New Roman"/>
          <w:szCs w:val="24"/>
          <w:lang w:val="el-GR"/>
        </w:rPr>
        <w:t>-</w:t>
      </w:r>
      <w:r w:rsidRPr="00EE66D9">
        <w:rPr>
          <w:rFonts w:cs="Times New Roman"/>
          <w:szCs w:val="24"/>
          <w:lang w:val="en-US"/>
        </w:rPr>
        <w:t>SAC</w:t>
      </w:r>
      <w:r w:rsidRPr="00EE66D9">
        <w:rPr>
          <w:rFonts w:cs="Times New Roman"/>
          <w:szCs w:val="24"/>
          <w:lang w:val="el-GR"/>
        </w:rPr>
        <w:t xml:space="preserve"> (</w:t>
      </w:r>
      <w:r w:rsidRPr="00EE66D9">
        <w:rPr>
          <w:rFonts w:cs="Times New Roman"/>
          <w:szCs w:val="24"/>
          <w:lang w:val="en-US"/>
        </w:rPr>
        <w:t>COSMO</w:t>
      </w:r>
      <w:r w:rsidRPr="00EE66D9">
        <w:rPr>
          <w:rFonts w:cs="Times New Roman"/>
          <w:szCs w:val="24"/>
          <w:lang w:val="el-GR"/>
        </w:rPr>
        <w:t xml:space="preserve"> </w:t>
      </w:r>
      <w:r w:rsidRPr="00EE66D9">
        <w:rPr>
          <w:rFonts w:cs="Times New Roman"/>
          <w:szCs w:val="24"/>
          <w:lang w:val="en-US"/>
        </w:rPr>
        <w:t>Segment</w:t>
      </w:r>
      <w:r w:rsidRPr="00EE66D9">
        <w:rPr>
          <w:rFonts w:cs="Times New Roman"/>
          <w:szCs w:val="24"/>
          <w:lang w:val="el-GR"/>
        </w:rPr>
        <w:t xml:space="preserve"> </w:t>
      </w:r>
      <w:r w:rsidRPr="00EE66D9">
        <w:rPr>
          <w:rFonts w:cs="Times New Roman"/>
          <w:szCs w:val="24"/>
          <w:lang w:val="en-US"/>
        </w:rPr>
        <w:t>Activity</w:t>
      </w:r>
      <w:r w:rsidRPr="00EE66D9">
        <w:rPr>
          <w:rFonts w:cs="Times New Roman"/>
          <w:szCs w:val="24"/>
          <w:lang w:val="el-GR"/>
        </w:rPr>
        <w:t xml:space="preserve"> </w:t>
      </w:r>
      <w:r w:rsidRPr="00EE66D9">
        <w:rPr>
          <w:rFonts w:cs="Times New Roman"/>
          <w:szCs w:val="24"/>
          <w:lang w:val="en-US"/>
        </w:rPr>
        <w:t>Coefficient</w:t>
      </w:r>
      <w:r w:rsidRPr="00EE66D9">
        <w:rPr>
          <w:rFonts w:cs="Times New Roman"/>
          <w:szCs w:val="24"/>
          <w:lang w:val="el-GR"/>
        </w:rPr>
        <w:t>)</w:t>
      </w:r>
      <w:r w:rsidR="00EB434D">
        <w:rPr>
          <w:rFonts w:cs="Times New Roman"/>
          <w:szCs w:val="24"/>
          <w:lang w:val="el-GR"/>
        </w:rPr>
        <w:t xml:space="preserve"> </w:t>
      </w:r>
      <w:r w:rsidR="00EB434D" w:rsidRPr="00EB434D">
        <w:rPr>
          <w:rStyle w:val="hps"/>
          <w:rFonts w:cs="Times New Roman"/>
          <w:bCs/>
          <w:szCs w:val="24"/>
          <w:lang w:val="el-GR"/>
        </w:rPr>
        <w:t>[1]</w:t>
      </w:r>
      <w:r w:rsidRPr="00EE66D9">
        <w:rPr>
          <w:rFonts w:cs="Times New Roman"/>
          <w:szCs w:val="24"/>
          <w:lang w:val="el-GR"/>
        </w:rPr>
        <w:t xml:space="preserve">, το οποίο συνδυάζει </w:t>
      </w:r>
      <w:proofErr w:type="spellStart"/>
      <w:r w:rsidRPr="00EE66D9">
        <w:rPr>
          <w:rFonts w:cs="Times New Roman"/>
          <w:szCs w:val="24"/>
          <w:lang w:val="el-GR"/>
        </w:rPr>
        <w:t>κβαντοχημικούς</w:t>
      </w:r>
      <w:proofErr w:type="spellEnd"/>
      <w:r w:rsidRPr="00EE66D9">
        <w:rPr>
          <w:rFonts w:cs="Times New Roman"/>
          <w:szCs w:val="24"/>
          <w:lang w:val="el-GR"/>
        </w:rPr>
        <w:t xml:space="preserve"> υπολογισμούς μοριακής προσομοίωσης και στατιστικής θερμοδυναμικής για την πρόβλεψη θερμοδυναμικών ιδιοτήτων καθαρών συστατικών και μιγμάτων. Κύριο πλεονέκτημα του </w:t>
      </w:r>
      <w:r w:rsidRPr="00EE66D9">
        <w:rPr>
          <w:rFonts w:cs="Times New Roman"/>
          <w:szCs w:val="24"/>
          <w:lang w:val="en-US"/>
        </w:rPr>
        <w:t>COSMO</w:t>
      </w:r>
      <w:r w:rsidRPr="00EE66D9">
        <w:rPr>
          <w:rFonts w:cs="Times New Roman"/>
          <w:szCs w:val="24"/>
          <w:lang w:val="el-GR"/>
        </w:rPr>
        <w:t>-</w:t>
      </w:r>
      <w:r w:rsidRPr="00EE66D9">
        <w:rPr>
          <w:rFonts w:cs="Times New Roman"/>
          <w:szCs w:val="24"/>
          <w:lang w:val="en-US"/>
        </w:rPr>
        <w:t>SAC</w:t>
      </w:r>
      <w:r w:rsidRPr="00EE66D9">
        <w:rPr>
          <w:rFonts w:cs="Times New Roman"/>
          <w:szCs w:val="24"/>
          <w:lang w:val="el-GR"/>
        </w:rPr>
        <w:t xml:space="preserve"> σε σχέση με άλλα θερμοδυναμικά μοντέλα, όπως τα μοντέλα συνεισφοράς ομάδων </w:t>
      </w:r>
      <w:r w:rsidR="00866830">
        <w:rPr>
          <w:rFonts w:cs="Times New Roman"/>
          <w:szCs w:val="24"/>
          <w:lang w:val="el-GR"/>
        </w:rPr>
        <w:t>τύπου</w:t>
      </w:r>
      <w:r w:rsidRPr="00EE66D9">
        <w:rPr>
          <w:rFonts w:cs="Times New Roman"/>
          <w:szCs w:val="24"/>
          <w:lang w:val="el-GR"/>
        </w:rPr>
        <w:t xml:space="preserve"> </w:t>
      </w:r>
      <w:r w:rsidRPr="00EE66D9">
        <w:rPr>
          <w:rFonts w:cs="Times New Roman"/>
          <w:szCs w:val="24"/>
          <w:lang w:val="en-US"/>
        </w:rPr>
        <w:t>UNIFAC</w:t>
      </w:r>
      <w:r w:rsidR="00866830">
        <w:rPr>
          <w:rFonts w:cs="Times New Roman"/>
          <w:szCs w:val="24"/>
          <w:lang w:val="el-GR"/>
        </w:rPr>
        <w:t>,</w:t>
      </w:r>
      <w:r w:rsidRPr="00EE66D9">
        <w:rPr>
          <w:rFonts w:cs="Times New Roman"/>
          <w:szCs w:val="24"/>
          <w:lang w:val="el-GR"/>
        </w:rPr>
        <w:t xml:space="preserve"> αποτελεί το γεγονός πως μπορεί να εφαρμοστεί σε ιδιαίτερα σύνθετες, πολύπλοκες ή/και νέες ενώσεις, χωρίς την απαίτηση </w:t>
      </w:r>
      <w:r w:rsidR="00866830">
        <w:rPr>
          <w:rFonts w:cs="Times New Roman"/>
          <w:szCs w:val="24"/>
          <w:lang w:val="el-GR"/>
        </w:rPr>
        <w:t>παραμέτρων αλληλεπίδρασης.</w:t>
      </w:r>
      <w:r w:rsidRPr="00EE66D9">
        <w:rPr>
          <w:rFonts w:cs="Times New Roman"/>
          <w:szCs w:val="24"/>
          <w:lang w:val="el-GR"/>
        </w:rPr>
        <w:t xml:space="preserve"> </w:t>
      </w:r>
    </w:p>
    <w:p w14:paraId="3F0877C8" w14:textId="0BBE67A2" w:rsidR="00EE66D9" w:rsidRPr="00EE66D9" w:rsidRDefault="00EE66D9" w:rsidP="00EE66D9">
      <w:pPr>
        <w:spacing w:after="20" w:line="240" w:lineRule="auto"/>
        <w:jc w:val="both"/>
        <w:rPr>
          <w:rFonts w:cs="Times New Roman"/>
          <w:szCs w:val="24"/>
          <w:lang w:val="el-GR"/>
        </w:rPr>
      </w:pPr>
      <w:r w:rsidRPr="00EE66D9">
        <w:rPr>
          <w:rFonts w:cs="Times New Roman"/>
          <w:szCs w:val="24"/>
          <w:lang w:val="el-GR"/>
        </w:rPr>
        <w:t xml:space="preserve">Σε αυτά τα πλαίσια παρουσιάζεται ένα νέο μοντέλο τύπου </w:t>
      </w:r>
      <w:r w:rsidRPr="00EE66D9">
        <w:rPr>
          <w:rFonts w:cs="Times New Roman"/>
          <w:szCs w:val="24"/>
          <w:lang w:val="en-US"/>
        </w:rPr>
        <w:t>COSMO</w:t>
      </w:r>
      <w:r w:rsidRPr="00EE66D9">
        <w:rPr>
          <w:rFonts w:cs="Times New Roman"/>
          <w:szCs w:val="24"/>
          <w:lang w:val="el-GR"/>
        </w:rPr>
        <w:t>-</w:t>
      </w:r>
      <w:r w:rsidRPr="00EE66D9">
        <w:rPr>
          <w:rFonts w:cs="Times New Roman"/>
          <w:szCs w:val="24"/>
          <w:lang w:val="en-US"/>
        </w:rPr>
        <w:t>SAC</w:t>
      </w:r>
      <w:r w:rsidRPr="00EE66D9">
        <w:rPr>
          <w:rFonts w:cs="Times New Roman"/>
          <w:szCs w:val="24"/>
          <w:lang w:val="el-GR"/>
        </w:rPr>
        <w:t xml:space="preserve">, το οποίο χρησιμοποιεί έναν </w:t>
      </w:r>
      <w:proofErr w:type="spellStart"/>
      <w:r w:rsidRPr="00EE66D9">
        <w:rPr>
          <w:rFonts w:cs="Times New Roman"/>
          <w:szCs w:val="24"/>
          <w:lang w:val="el-GR"/>
        </w:rPr>
        <w:t>βέλτ</w:t>
      </w:r>
      <w:r w:rsidR="00420188">
        <w:rPr>
          <w:rFonts w:cs="Times New Roman"/>
          <w:szCs w:val="24"/>
          <w:lang w:val="el-GR"/>
        </w:rPr>
        <w:t>ιωμένο</w:t>
      </w:r>
      <w:proofErr w:type="spellEnd"/>
      <w:r w:rsidRPr="00EE66D9">
        <w:rPr>
          <w:rFonts w:cs="Times New Roman"/>
          <w:szCs w:val="24"/>
          <w:lang w:val="el-GR"/>
        </w:rPr>
        <w:t xml:space="preserve"> συνδυαστικό όρο για τον υπολογισμό του συντελεστή ενεργότητας, σε συνδυασμό με μία βελτιωμένη περιγραφή των αλληλεπιδράσεων δεσμού υδρογόνου μεταξύ των μορίων. Για την ανάπτυξη του μοντέλου πραγματοποιείται αξιολόγηση της επίδρασης τόσο των σημαντικότερων παραμέτρων που χρησιμοποιεί το μοντέλο, όσο και της χρήσης διαφορετικών μεθόδων </w:t>
      </w:r>
      <w:proofErr w:type="spellStart"/>
      <w:r w:rsidRPr="00EE66D9">
        <w:rPr>
          <w:rFonts w:cs="Times New Roman"/>
          <w:szCs w:val="24"/>
          <w:lang w:val="el-GR"/>
        </w:rPr>
        <w:t>κβαντοχημικών</w:t>
      </w:r>
      <w:proofErr w:type="spellEnd"/>
      <w:r w:rsidRPr="00EE66D9">
        <w:rPr>
          <w:rFonts w:cs="Times New Roman"/>
          <w:szCs w:val="24"/>
          <w:lang w:val="el-GR"/>
        </w:rPr>
        <w:t xml:space="preserve"> υπολογισμών για την παραγωγή των σ-</w:t>
      </w:r>
      <w:r w:rsidRPr="00EE66D9">
        <w:rPr>
          <w:rFonts w:cs="Times New Roman"/>
          <w:szCs w:val="24"/>
          <w:lang w:val="en-US"/>
        </w:rPr>
        <w:t>profiles</w:t>
      </w:r>
      <w:r w:rsidRPr="00EE66D9">
        <w:rPr>
          <w:rFonts w:cs="Times New Roman"/>
          <w:szCs w:val="24"/>
          <w:lang w:val="el-GR"/>
        </w:rPr>
        <w:t xml:space="preserve"> των συστατικών. </w:t>
      </w:r>
    </w:p>
    <w:p w14:paraId="42E7FF69" w14:textId="7E3CE9F8" w:rsidR="00EE66D9" w:rsidRPr="00EE66D9" w:rsidRDefault="00EE66D9" w:rsidP="00EE66D9">
      <w:pPr>
        <w:spacing w:after="20" w:line="240" w:lineRule="auto"/>
        <w:jc w:val="both"/>
        <w:rPr>
          <w:rFonts w:cs="Times New Roman"/>
          <w:szCs w:val="24"/>
          <w:lang w:val="el-GR"/>
        </w:rPr>
      </w:pPr>
      <w:r w:rsidRPr="00EE66D9">
        <w:rPr>
          <w:rFonts w:cs="Times New Roman"/>
          <w:szCs w:val="24"/>
          <w:lang w:val="el-GR"/>
        </w:rPr>
        <w:t xml:space="preserve">Το νέο μοντέλο αξιολογείται ως προς την απόδοση του σε υπολογισμούς συντελεστή ενεργότητας σε άπειρη αραίωση και ισορροπίας φάσεων ατμού-υγρού σε χαμηλές πιέσεις και συγκρίνεται με το αρχικό μοντέλο </w:t>
      </w:r>
      <w:r w:rsidRPr="00EE66D9">
        <w:rPr>
          <w:rFonts w:cs="Times New Roman"/>
          <w:szCs w:val="24"/>
          <w:lang w:val="en-US"/>
        </w:rPr>
        <w:t>COSMO</w:t>
      </w:r>
      <w:r w:rsidRPr="00EE66D9">
        <w:rPr>
          <w:rFonts w:cs="Times New Roman"/>
          <w:szCs w:val="24"/>
          <w:lang w:val="el-GR"/>
        </w:rPr>
        <w:t>-</w:t>
      </w:r>
      <w:r w:rsidRPr="00EE66D9">
        <w:rPr>
          <w:rFonts w:cs="Times New Roman"/>
          <w:szCs w:val="24"/>
          <w:lang w:val="en-US"/>
        </w:rPr>
        <w:t>SAC</w:t>
      </w:r>
      <w:r w:rsidRPr="00EE66D9">
        <w:rPr>
          <w:rFonts w:cs="Times New Roman"/>
          <w:szCs w:val="24"/>
          <w:lang w:val="el-GR"/>
        </w:rPr>
        <w:t xml:space="preserve"> και με τις εμφανιζόμενες στη βιβλιογραφία τροποποιήσεις και βελτιώσεις του καθώς επίσης και με τα μοντέλα </w:t>
      </w:r>
      <w:r w:rsidRPr="00EE66D9">
        <w:rPr>
          <w:rFonts w:cs="Times New Roman"/>
          <w:szCs w:val="24"/>
          <w:lang w:val="en-US"/>
        </w:rPr>
        <w:t>COSMO</w:t>
      </w:r>
      <w:r w:rsidRPr="00EE66D9">
        <w:rPr>
          <w:rFonts w:cs="Times New Roman"/>
          <w:szCs w:val="24"/>
          <w:lang w:val="el-GR"/>
        </w:rPr>
        <w:t>-</w:t>
      </w:r>
      <w:r w:rsidRPr="00EE66D9">
        <w:rPr>
          <w:rFonts w:cs="Times New Roman"/>
          <w:szCs w:val="24"/>
          <w:lang w:val="en-US"/>
        </w:rPr>
        <w:t>RS</w:t>
      </w:r>
      <w:r w:rsidRPr="00EE66D9">
        <w:rPr>
          <w:rFonts w:cs="Times New Roman"/>
          <w:szCs w:val="24"/>
          <w:lang w:val="el-GR"/>
        </w:rPr>
        <w:t xml:space="preserve"> και </w:t>
      </w:r>
      <w:r w:rsidRPr="00EE66D9">
        <w:rPr>
          <w:rFonts w:cs="Times New Roman"/>
          <w:szCs w:val="24"/>
          <w:lang w:val="en-US"/>
        </w:rPr>
        <w:t>UNIFAC</w:t>
      </w:r>
      <w:r w:rsidRPr="00EE66D9">
        <w:rPr>
          <w:rFonts w:cs="Times New Roman"/>
          <w:szCs w:val="24"/>
          <w:lang w:val="el-GR"/>
        </w:rPr>
        <w:t xml:space="preserve">. Επιπρόσθετα το νέο μοντέλο συνδυάζεται με την καταστατική εξίσωση </w:t>
      </w:r>
      <w:r w:rsidRPr="00EE66D9">
        <w:rPr>
          <w:rFonts w:cs="Times New Roman"/>
          <w:szCs w:val="24"/>
          <w:lang w:val="en-US"/>
        </w:rPr>
        <w:t>PR</w:t>
      </w:r>
      <w:r w:rsidRPr="00EE66D9">
        <w:rPr>
          <w:rFonts w:cs="Times New Roman"/>
          <w:szCs w:val="24"/>
          <w:lang w:val="el-GR"/>
        </w:rPr>
        <w:t xml:space="preserve"> μέσω των κανόνων ανάμειξης </w:t>
      </w:r>
      <w:r w:rsidRPr="00EE66D9">
        <w:rPr>
          <w:rFonts w:cs="Times New Roman"/>
          <w:szCs w:val="24"/>
          <w:lang w:val="en-US"/>
        </w:rPr>
        <w:t>Universal</w:t>
      </w:r>
      <w:r w:rsidRPr="00EE66D9">
        <w:rPr>
          <w:rFonts w:cs="Times New Roman"/>
          <w:szCs w:val="24"/>
          <w:lang w:val="el-GR"/>
        </w:rPr>
        <w:t xml:space="preserve"> </w:t>
      </w:r>
      <w:r w:rsidRPr="00EE66D9">
        <w:rPr>
          <w:rFonts w:cs="Times New Roman"/>
          <w:szCs w:val="24"/>
          <w:lang w:val="en-US"/>
        </w:rPr>
        <w:t>Mixing</w:t>
      </w:r>
      <w:r w:rsidRPr="00EE66D9">
        <w:rPr>
          <w:rFonts w:cs="Times New Roman"/>
          <w:szCs w:val="24"/>
          <w:lang w:val="el-GR"/>
        </w:rPr>
        <w:t xml:space="preserve"> </w:t>
      </w:r>
      <w:r w:rsidRPr="00EE66D9">
        <w:rPr>
          <w:rFonts w:cs="Times New Roman"/>
          <w:szCs w:val="24"/>
          <w:lang w:val="en-US"/>
        </w:rPr>
        <w:t>Rules</w:t>
      </w:r>
      <w:r w:rsidRPr="00EE66D9">
        <w:rPr>
          <w:rFonts w:cs="Times New Roman"/>
          <w:szCs w:val="24"/>
          <w:lang w:val="el-GR"/>
        </w:rPr>
        <w:t xml:space="preserve"> (</w:t>
      </w:r>
      <w:r w:rsidRPr="00EE66D9">
        <w:rPr>
          <w:rFonts w:cs="Times New Roman"/>
          <w:szCs w:val="24"/>
          <w:lang w:val="en-US"/>
        </w:rPr>
        <w:t>UMR</w:t>
      </w:r>
      <w:r w:rsidRPr="00EE66D9">
        <w:rPr>
          <w:rFonts w:cs="Times New Roman"/>
          <w:szCs w:val="24"/>
          <w:lang w:val="el-GR"/>
        </w:rPr>
        <w:t>)</w:t>
      </w:r>
      <w:r w:rsidR="00EB434D">
        <w:rPr>
          <w:rFonts w:cs="Times New Roman"/>
          <w:szCs w:val="24"/>
          <w:lang w:val="el-GR"/>
        </w:rPr>
        <w:t xml:space="preserve"> </w:t>
      </w:r>
      <w:r w:rsidR="00EB434D" w:rsidRPr="00EB434D">
        <w:rPr>
          <w:rStyle w:val="hps"/>
          <w:rFonts w:cs="Times New Roman"/>
          <w:bCs/>
          <w:szCs w:val="24"/>
          <w:lang w:val="el-GR"/>
        </w:rPr>
        <w:t>[</w:t>
      </w:r>
      <w:r w:rsidR="00EB434D">
        <w:rPr>
          <w:rStyle w:val="hps"/>
          <w:rFonts w:cs="Times New Roman"/>
          <w:bCs/>
          <w:szCs w:val="24"/>
          <w:lang w:val="el-GR"/>
        </w:rPr>
        <w:t>2</w:t>
      </w:r>
      <w:r w:rsidR="00EB434D" w:rsidRPr="00EB434D">
        <w:rPr>
          <w:rStyle w:val="hps"/>
          <w:rFonts w:cs="Times New Roman"/>
          <w:bCs/>
          <w:szCs w:val="24"/>
          <w:lang w:val="el-GR"/>
        </w:rPr>
        <w:t>]</w:t>
      </w:r>
      <w:r w:rsidRPr="00EE66D9">
        <w:rPr>
          <w:rFonts w:cs="Times New Roman"/>
          <w:szCs w:val="24"/>
          <w:lang w:val="el-GR"/>
        </w:rPr>
        <w:t xml:space="preserve"> για την επέκταση του σε υψηλές πιέσεις και αξιολογείται στην απόδοση του σ</w:t>
      </w:r>
      <w:r w:rsidR="00866830">
        <w:rPr>
          <w:rFonts w:cs="Times New Roman"/>
          <w:szCs w:val="24"/>
          <w:lang w:val="el-GR"/>
        </w:rPr>
        <w:t>την</w:t>
      </w:r>
      <w:r w:rsidRPr="00EE66D9">
        <w:rPr>
          <w:rFonts w:cs="Times New Roman"/>
          <w:szCs w:val="24"/>
          <w:lang w:val="el-GR"/>
        </w:rPr>
        <w:t xml:space="preserve"> πρόβλεψη </w:t>
      </w:r>
      <w:r w:rsidR="00866830">
        <w:rPr>
          <w:rFonts w:cs="Times New Roman"/>
          <w:szCs w:val="24"/>
          <w:lang w:val="el-GR"/>
        </w:rPr>
        <w:t xml:space="preserve">της </w:t>
      </w:r>
      <w:r w:rsidRPr="00EE66D9">
        <w:rPr>
          <w:rFonts w:cs="Times New Roman"/>
          <w:szCs w:val="24"/>
          <w:lang w:val="el-GR"/>
        </w:rPr>
        <w:t xml:space="preserve">ισορροπίας φάσεων ατμού-υγρού σε υψηλές πιέσεις σε μίγματα ιδιαίτερου βιομηχανικού ενδιαφέροντος. Τα αποτελέσματα συγκρίνονται με το μοντέλο </w:t>
      </w:r>
      <w:r w:rsidRPr="00EE66D9">
        <w:rPr>
          <w:rFonts w:cs="Times New Roman"/>
          <w:szCs w:val="24"/>
          <w:lang w:val="en-US"/>
        </w:rPr>
        <w:t>UMR</w:t>
      </w:r>
      <w:r w:rsidRPr="00EE66D9">
        <w:rPr>
          <w:rFonts w:cs="Times New Roman"/>
          <w:szCs w:val="24"/>
          <w:lang w:val="el-GR"/>
        </w:rPr>
        <w:t>-</w:t>
      </w:r>
      <w:r w:rsidRPr="00EE66D9">
        <w:rPr>
          <w:rFonts w:cs="Times New Roman"/>
          <w:szCs w:val="24"/>
          <w:lang w:val="en-US"/>
        </w:rPr>
        <w:t>PRU</w:t>
      </w:r>
      <w:r w:rsidR="00EB434D">
        <w:rPr>
          <w:rFonts w:cs="Times New Roman"/>
          <w:szCs w:val="24"/>
          <w:lang w:val="el-GR"/>
        </w:rPr>
        <w:t xml:space="preserve"> </w:t>
      </w:r>
      <w:r w:rsidR="00EB434D" w:rsidRPr="00EB434D">
        <w:rPr>
          <w:rStyle w:val="hps"/>
          <w:rFonts w:cs="Times New Roman"/>
          <w:bCs/>
          <w:szCs w:val="24"/>
          <w:lang w:val="el-GR"/>
        </w:rPr>
        <w:t>[</w:t>
      </w:r>
      <w:r w:rsidR="00EB434D">
        <w:rPr>
          <w:rStyle w:val="hps"/>
          <w:rFonts w:cs="Times New Roman"/>
          <w:bCs/>
          <w:szCs w:val="24"/>
          <w:lang w:val="el-GR"/>
        </w:rPr>
        <w:t>2</w:t>
      </w:r>
      <w:r w:rsidR="00EB434D" w:rsidRPr="00EB434D">
        <w:rPr>
          <w:rStyle w:val="hps"/>
          <w:rFonts w:cs="Times New Roman"/>
          <w:bCs/>
          <w:szCs w:val="24"/>
          <w:lang w:val="el-GR"/>
        </w:rPr>
        <w:t>]</w:t>
      </w:r>
      <w:r w:rsidRPr="00EE66D9">
        <w:rPr>
          <w:rFonts w:cs="Times New Roman"/>
          <w:szCs w:val="24"/>
          <w:lang w:val="el-GR"/>
        </w:rPr>
        <w:t xml:space="preserve">. Τέλος παρουσιάζονται προκαταρτικά αποτελέσματα του νέου μοντέλου, όσον αφορά υπολογισμούς διαλυτοτήτων φυσικών αντιοξειδωτικών σε καινοτόμους διαλύτες, όπως τα ιοντικά υγρά και οι </w:t>
      </w:r>
      <w:proofErr w:type="spellStart"/>
      <w:r w:rsidRPr="00EE66D9">
        <w:rPr>
          <w:rFonts w:cs="Times New Roman"/>
          <w:szCs w:val="24"/>
          <w:lang w:val="el-GR"/>
        </w:rPr>
        <w:t>βαθείς</w:t>
      </w:r>
      <w:proofErr w:type="spellEnd"/>
      <w:r w:rsidRPr="00EE66D9">
        <w:rPr>
          <w:rFonts w:cs="Times New Roman"/>
          <w:szCs w:val="24"/>
          <w:lang w:val="el-GR"/>
        </w:rPr>
        <w:t xml:space="preserve"> </w:t>
      </w:r>
      <w:proofErr w:type="spellStart"/>
      <w:r w:rsidRPr="00EE66D9">
        <w:rPr>
          <w:rFonts w:cs="Times New Roman"/>
          <w:szCs w:val="24"/>
          <w:lang w:val="el-GR"/>
        </w:rPr>
        <w:t>ευτυκτικοί</w:t>
      </w:r>
      <w:proofErr w:type="spellEnd"/>
      <w:r w:rsidRPr="00EE66D9">
        <w:rPr>
          <w:rFonts w:cs="Times New Roman"/>
          <w:szCs w:val="24"/>
          <w:lang w:val="el-GR"/>
        </w:rPr>
        <w:t xml:space="preserve"> διαλύτες.</w:t>
      </w:r>
    </w:p>
    <w:bookmarkEnd w:id="0"/>
    <w:p w14:paraId="47CE261A" w14:textId="2610EB38" w:rsidR="00055CAD" w:rsidRPr="00EE66D9" w:rsidRDefault="00055CAD" w:rsidP="00055CAD">
      <w:pPr>
        <w:spacing w:after="20" w:line="240" w:lineRule="auto"/>
        <w:jc w:val="both"/>
        <w:rPr>
          <w:rStyle w:val="hps"/>
          <w:rFonts w:cs="Times New Roman"/>
          <w:szCs w:val="24"/>
          <w:lang w:val="el-GR"/>
        </w:rPr>
      </w:pPr>
    </w:p>
    <w:p w14:paraId="2A6E70CF" w14:textId="22F05054" w:rsidR="00670DAB"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DB3A2F" w:rsidRPr="002605F0">
        <w:rPr>
          <w:rFonts w:cs="Times New Roman"/>
          <w:sz w:val="20"/>
          <w:szCs w:val="20"/>
          <w:lang w:val="el-GR"/>
        </w:rPr>
        <w:t xml:space="preserve">COSMO-SAC, ισορροπία </w:t>
      </w:r>
      <w:r w:rsidR="00866830" w:rsidRPr="002605F0">
        <w:rPr>
          <w:rFonts w:cs="Times New Roman"/>
          <w:sz w:val="20"/>
          <w:szCs w:val="20"/>
          <w:lang w:val="el-GR"/>
        </w:rPr>
        <w:t>φάσεων</w:t>
      </w:r>
      <w:r w:rsidR="00DB3A2F" w:rsidRPr="002605F0">
        <w:rPr>
          <w:rFonts w:cs="Times New Roman"/>
          <w:sz w:val="20"/>
          <w:szCs w:val="20"/>
          <w:lang w:val="el-GR"/>
        </w:rPr>
        <w:t>, συντελεστής ενεργότητας, UMR</w:t>
      </w:r>
      <w:r w:rsidR="00866830" w:rsidDel="00866830">
        <w:rPr>
          <w:rFonts w:cs="Times New Roman"/>
          <w:szCs w:val="24"/>
          <w:lang w:val="el-GR"/>
        </w:rPr>
        <w:t xml:space="preserve"> </w:t>
      </w:r>
    </w:p>
    <w:p w14:paraId="1D7BAB28" w14:textId="58BAE7AA" w:rsidR="004F7B38" w:rsidRDefault="004F7B38" w:rsidP="00055CAD">
      <w:pPr>
        <w:spacing w:after="20" w:line="240" w:lineRule="auto"/>
        <w:jc w:val="both"/>
        <w:rPr>
          <w:rFonts w:cs="Times New Roman"/>
          <w:b/>
          <w:bCs/>
          <w:szCs w:val="24"/>
          <w:lang w:val="el-GR"/>
        </w:rPr>
      </w:pPr>
    </w:p>
    <w:p w14:paraId="39BE7A23" w14:textId="01C8148D" w:rsidR="00420188" w:rsidRPr="00EB434D" w:rsidRDefault="00420188" w:rsidP="00EB434D">
      <w:pPr>
        <w:spacing w:after="20" w:line="240" w:lineRule="auto"/>
        <w:jc w:val="both"/>
        <w:rPr>
          <w:rStyle w:val="hps"/>
          <w:rFonts w:cs="Times New Roman"/>
          <w:b/>
          <w:bCs/>
          <w:szCs w:val="24"/>
          <w:lang w:val="en-US"/>
        </w:rPr>
      </w:pPr>
      <w:r>
        <w:rPr>
          <w:rFonts w:cs="Times New Roman"/>
          <w:b/>
          <w:bCs/>
          <w:szCs w:val="24"/>
          <w:lang w:val="el-GR"/>
        </w:rPr>
        <w:t>ΑΝΑΦΟΡΕΣ</w:t>
      </w:r>
    </w:p>
    <w:p w14:paraId="5B606A07" w14:textId="0011F832" w:rsidR="00420188" w:rsidRPr="000475B6" w:rsidRDefault="00420188" w:rsidP="00420188">
      <w:pPr>
        <w:spacing w:after="120" w:line="240" w:lineRule="auto"/>
        <w:rPr>
          <w:rStyle w:val="hps"/>
          <w:rFonts w:cs="Times New Roman"/>
          <w:bCs/>
          <w:sz w:val="20"/>
          <w:szCs w:val="20"/>
          <w:lang w:val="en-US"/>
        </w:rPr>
      </w:pPr>
      <w:r w:rsidRPr="000475B6">
        <w:rPr>
          <w:rStyle w:val="hps"/>
          <w:rFonts w:cs="Times New Roman"/>
          <w:bCs/>
          <w:sz w:val="20"/>
          <w:szCs w:val="20"/>
          <w:lang w:val="en-US"/>
        </w:rPr>
        <w:t xml:space="preserve">[1] </w:t>
      </w:r>
      <w:r w:rsidR="00436BF8" w:rsidRPr="000475B6">
        <w:rPr>
          <w:rStyle w:val="hps"/>
          <w:rFonts w:cs="Times New Roman"/>
          <w:bCs/>
          <w:sz w:val="20"/>
          <w:szCs w:val="20"/>
          <w:lang w:val="en-US"/>
        </w:rPr>
        <w:t>Lin</w:t>
      </w:r>
      <w:r w:rsidRPr="000475B6">
        <w:rPr>
          <w:rStyle w:val="hps"/>
          <w:rFonts w:cs="Times New Roman"/>
          <w:bCs/>
          <w:sz w:val="20"/>
          <w:szCs w:val="20"/>
          <w:lang w:val="en-US"/>
        </w:rPr>
        <w:t xml:space="preserve">, </w:t>
      </w:r>
      <w:r w:rsidR="00436BF8" w:rsidRPr="000475B6">
        <w:rPr>
          <w:rStyle w:val="hps"/>
          <w:rFonts w:cs="Times New Roman"/>
          <w:bCs/>
          <w:sz w:val="20"/>
          <w:szCs w:val="20"/>
          <w:lang w:val="en-US"/>
        </w:rPr>
        <w:t>S.</w:t>
      </w:r>
      <w:r w:rsidRPr="000475B6">
        <w:rPr>
          <w:rStyle w:val="hps"/>
          <w:rFonts w:cs="Times New Roman"/>
          <w:bCs/>
          <w:sz w:val="20"/>
          <w:szCs w:val="20"/>
          <w:lang w:val="en-US"/>
        </w:rPr>
        <w:t xml:space="preserve">T., &amp; </w:t>
      </w:r>
      <w:r w:rsidR="00436BF8" w:rsidRPr="000475B6">
        <w:rPr>
          <w:rStyle w:val="hps"/>
          <w:rFonts w:cs="Times New Roman"/>
          <w:bCs/>
          <w:sz w:val="20"/>
          <w:szCs w:val="20"/>
          <w:lang w:val="en-US"/>
        </w:rPr>
        <w:t>Sandler</w:t>
      </w:r>
      <w:r w:rsidRPr="000475B6">
        <w:rPr>
          <w:rStyle w:val="hps"/>
          <w:rFonts w:cs="Times New Roman"/>
          <w:bCs/>
          <w:sz w:val="20"/>
          <w:szCs w:val="20"/>
          <w:lang w:val="en-US"/>
        </w:rPr>
        <w:t xml:space="preserve">, </w:t>
      </w:r>
      <w:r w:rsidR="00436BF8" w:rsidRPr="000475B6">
        <w:rPr>
          <w:rStyle w:val="hps"/>
          <w:rFonts w:cs="Times New Roman"/>
          <w:bCs/>
          <w:sz w:val="20"/>
          <w:szCs w:val="20"/>
          <w:lang w:val="en-US"/>
        </w:rPr>
        <w:t>S</w:t>
      </w:r>
      <w:r w:rsidRPr="000475B6">
        <w:rPr>
          <w:rStyle w:val="hps"/>
          <w:rFonts w:cs="Times New Roman"/>
          <w:bCs/>
          <w:sz w:val="20"/>
          <w:szCs w:val="20"/>
          <w:lang w:val="en-US"/>
        </w:rPr>
        <w:t>.</w:t>
      </w:r>
      <w:r w:rsidR="00436BF8" w:rsidRPr="000475B6">
        <w:rPr>
          <w:rStyle w:val="hps"/>
          <w:rFonts w:cs="Times New Roman"/>
          <w:bCs/>
          <w:sz w:val="20"/>
          <w:szCs w:val="20"/>
          <w:lang w:val="en-US"/>
        </w:rPr>
        <w:t>I.</w:t>
      </w:r>
      <w:r w:rsidRPr="000475B6">
        <w:rPr>
          <w:rStyle w:val="hps"/>
          <w:rFonts w:cs="Times New Roman"/>
          <w:bCs/>
          <w:sz w:val="20"/>
          <w:szCs w:val="20"/>
          <w:lang w:val="en-US"/>
        </w:rPr>
        <w:t xml:space="preserve"> (20</w:t>
      </w:r>
      <w:r w:rsidR="00436BF8" w:rsidRPr="000475B6">
        <w:rPr>
          <w:rStyle w:val="hps"/>
          <w:rFonts w:cs="Times New Roman"/>
          <w:bCs/>
          <w:sz w:val="20"/>
          <w:szCs w:val="20"/>
          <w:lang w:val="en-US"/>
        </w:rPr>
        <w:t>02</w:t>
      </w:r>
      <w:r w:rsidRPr="000475B6">
        <w:rPr>
          <w:rStyle w:val="hps"/>
          <w:rFonts w:cs="Times New Roman"/>
          <w:bCs/>
          <w:sz w:val="20"/>
          <w:szCs w:val="20"/>
          <w:lang w:val="en-US"/>
        </w:rPr>
        <w:t xml:space="preserve">). </w:t>
      </w:r>
      <w:r w:rsidR="00436BF8" w:rsidRPr="000475B6">
        <w:rPr>
          <w:rStyle w:val="hps"/>
          <w:rFonts w:cs="Times New Roman"/>
          <w:bCs/>
          <w:i/>
          <w:iCs/>
          <w:sz w:val="20"/>
          <w:szCs w:val="20"/>
          <w:lang w:val="en-US"/>
        </w:rPr>
        <w:t>Ind</w:t>
      </w:r>
      <w:r w:rsidRPr="000475B6">
        <w:rPr>
          <w:rStyle w:val="hps"/>
          <w:rFonts w:cs="Times New Roman"/>
          <w:bCs/>
          <w:i/>
          <w:iCs/>
          <w:sz w:val="20"/>
          <w:szCs w:val="20"/>
          <w:lang w:val="en-US"/>
        </w:rPr>
        <w:t xml:space="preserve">. </w:t>
      </w:r>
      <w:r w:rsidR="00436BF8" w:rsidRPr="000475B6">
        <w:rPr>
          <w:rStyle w:val="hps"/>
          <w:rFonts w:cs="Times New Roman"/>
          <w:bCs/>
          <w:i/>
          <w:iCs/>
          <w:sz w:val="20"/>
          <w:szCs w:val="20"/>
          <w:lang w:val="en-US"/>
        </w:rPr>
        <w:t>Eng</w:t>
      </w:r>
      <w:r w:rsidRPr="000475B6">
        <w:rPr>
          <w:rStyle w:val="hps"/>
          <w:rFonts w:cs="Times New Roman"/>
          <w:bCs/>
          <w:i/>
          <w:iCs/>
          <w:sz w:val="20"/>
          <w:szCs w:val="20"/>
          <w:lang w:val="en-US"/>
        </w:rPr>
        <w:t xml:space="preserve">. </w:t>
      </w:r>
      <w:r w:rsidR="00436BF8" w:rsidRPr="000475B6">
        <w:rPr>
          <w:rStyle w:val="hps"/>
          <w:rFonts w:cs="Times New Roman"/>
          <w:bCs/>
          <w:i/>
          <w:iCs/>
          <w:sz w:val="20"/>
          <w:szCs w:val="20"/>
          <w:lang w:val="en-US"/>
        </w:rPr>
        <w:t>Chem</w:t>
      </w:r>
      <w:r w:rsidRPr="000475B6">
        <w:rPr>
          <w:rStyle w:val="hps"/>
          <w:rFonts w:cs="Times New Roman"/>
          <w:bCs/>
          <w:i/>
          <w:iCs/>
          <w:sz w:val="20"/>
          <w:szCs w:val="20"/>
          <w:lang w:val="en-US"/>
        </w:rPr>
        <w:t>.</w:t>
      </w:r>
      <w:r w:rsidR="00382484" w:rsidRPr="000475B6">
        <w:rPr>
          <w:rStyle w:val="hps"/>
          <w:rFonts w:cs="Times New Roman"/>
          <w:bCs/>
          <w:i/>
          <w:iCs/>
          <w:sz w:val="20"/>
          <w:szCs w:val="20"/>
          <w:lang w:val="en-US"/>
        </w:rPr>
        <w:t xml:space="preserve"> Res.</w:t>
      </w:r>
      <w:r w:rsidRPr="000475B6">
        <w:rPr>
          <w:rStyle w:val="hps"/>
          <w:rFonts w:cs="Times New Roman"/>
          <w:bCs/>
          <w:sz w:val="20"/>
          <w:szCs w:val="20"/>
          <w:lang w:val="en-US"/>
        </w:rPr>
        <w:t xml:space="preserve"> </w:t>
      </w:r>
      <w:r w:rsidR="002D6595" w:rsidRPr="000475B6">
        <w:rPr>
          <w:rStyle w:val="hps"/>
          <w:rFonts w:cs="Times New Roman"/>
          <w:bCs/>
          <w:sz w:val="20"/>
          <w:szCs w:val="20"/>
          <w:lang w:val="en-US"/>
        </w:rPr>
        <w:t>41</w:t>
      </w:r>
      <w:r w:rsidRPr="000475B6">
        <w:rPr>
          <w:rStyle w:val="hps"/>
          <w:rFonts w:cs="Times New Roman"/>
          <w:bCs/>
          <w:sz w:val="20"/>
          <w:szCs w:val="20"/>
          <w:lang w:val="en-US"/>
        </w:rPr>
        <w:t xml:space="preserve"> (</w:t>
      </w:r>
      <w:r w:rsidR="002D6595" w:rsidRPr="000475B6">
        <w:rPr>
          <w:rStyle w:val="hps"/>
          <w:rFonts w:cs="Times New Roman"/>
          <w:bCs/>
          <w:sz w:val="20"/>
          <w:szCs w:val="20"/>
          <w:lang w:val="en-US"/>
        </w:rPr>
        <w:t>5</w:t>
      </w:r>
      <w:r w:rsidRPr="000475B6">
        <w:rPr>
          <w:rStyle w:val="hps"/>
          <w:rFonts w:cs="Times New Roman"/>
          <w:bCs/>
          <w:sz w:val="20"/>
          <w:szCs w:val="20"/>
          <w:lang w:val="en-US"/>
        </w:rPr>
        <w:t xml:space="preserve">): </w:t>
      </w:r>
      <w:r w:rsidR="002D6595" w:rsidRPr="000475B6">
        <w:rPr>
          <w:rStyle w:val="hps"/>
          <w:rFonts w:cs="Times New Roman"/>
          <w:bCs/>
          <w:sz w:val="20"/>
          <w:szCs w:val="20"/>
          <w:lang w:val="en-US"/>
        </w:rPr>
        <w:t>899-913</w:t>
      </w:r>
      <w:r w:rsidRPr="000475B6">
        <w:rPr>
          <w:rStyle w:val="hps"/>
          <w:rFonts w:cs="Times New Roman"/>
          <w:bCs/>
          <w:sz w:val="20"/>
          <w:szCs w:val="20"/>
          <w:lang w:val="en-US"/>
        </w:rPr>
        <w:t xml:space="preserve">. </w:t>
      </w:r>
    </w:p>
    <w:p w14:paraId="38B23612" w14:textId="0FEE69D8" w:rsidR="002D6595" w:rsidRPr="000475B6" w:rsidRDefault="002D6595" w:rsidP="00420188">
      <w:pPr>
        <w:spacing w:after="120" w:line="240" w:lineRule="auto"/>
        <w:rPr>
          <w:rStyle w:val="hps"/>
          <w:rFonts w:cs="Times New Roman"/>
          <w:bCs/>
          <w:sz w:val="20"/>
          <w:szCs w:val="20"/>
          <w:lang w:val="en-US"/>
        </w:rPr>
      </w:pPr>
      <w:r w:rsidRPr="000475B6">
        <w:rPr>
          <w:rStyle w:val="hps"/>
          <w:rFonts w:cs="Times New Roman"/>
          <w:bCs/>
          <w:sz w:val="20"/>
          <w:szCs w:val="20"/>
          <w:lang w:val="en-US"/>
        </w:rPr>
        <w:t xml:space="preserve">[2] </w:t>
      </w:r>
      <w:r w:rsidR="00EF178B" w:rsidRPr="000475B6">
        <w:rPr>
          <w:rStyle w:val="hps"/>
          <w:rFonts w:cs="Times New Roman"/>
          <w:bCs/>
          <w:sz w:val="20"/>
          <w:szCs w:val="20"/>
          <w:lang w:val="en-US"/>
        </w:rPr>
        <w:t xml:space="preserve">Voutsas, E., Magoulas, K., &amp; Tassios, D. (2004). </w:t>
      </w:r>
      <w:r w:rsidR="00382484" w:rsidRPr="000475B6">
        <w:rPr>
          <w:rStyle w:val="hps"/>
          <w:rFonts w:cs="Times New Roman"/>
          <w:bCs/>
          <w:i/>
          <w:iCs/>
          <w:sz w:val="20"/>
          <w:szCs w:val="20"/>
          <w:lang w:val="en-US"/>
        </w:rPr>
        <w:t>Ind. Eng. Chem. Res.</w:t>
      </w:r>
      <w:r w:rsidR="00EF178B" w:rsidRPr="000475B6">
        <w:rPr>
          <w:rStyle w:val="hps"/>
          <w:rFonts w:cs="Times New Roman"/>
          <w:bCs/>
          <w:sz w:val="20"/>
          <w:szCs w:val="20"/>
          <w:lang w:val="en-US"/>
        </w:rPr>
        <w:t xml:space="preserve"> 4</w:t>
      </w:r>
      <w:r w:rsidR="00382484" w:rsidRPr="000475B6">
        <w:rPr>
          <w:rStyle w:val="hps"/>
          <w:rFonts w:cs="Times New Roman"/>
          <w:bCs/>
          <w:sz w:val="20"/>
          <w:szCs w:val="20"/>
          <w:lang w:val="en-US"/>
        </w:rPr>
        <w:t>3</w:t>
      </w:r>
      <w:r w:rsidR="00EF178B" w:rsidRPr="000475B6">
        <w:rPr>
          <w:rStyle w:val="hps"/>
          <w:rFonts w:cs="Times New Roman"/>
          <w:bCs/>
          <w:sz w:val="20"/>
          <w:szCs w:val="20"/>
          <w:lang w:val="en-US"/>
        </w:rPr>
        <w:t xml:space="preserve"> (</w:t>
      </w:r>
      <w:r w:rsidR="00382484" w:rsidRPr="000475B6">
        <w:rPr>
          <w:rStyle w:val="hps"/>
          <w:rFonts w:cs="Times New Roman"/>
          <w:bCs/>
          <w:sz w:val="20"/>
          <w:szCs w:val="20"/>
          <w:lang w:val="en-US"/>
        </w:rPr>
        <w:t>19</w:t>
      </w:r>
      <w:r w:rsidR="00EF178B" w:rsidRPr="000475B6">
        <w:rPr>
          <w:rStyle w:val="hps"/>
          <w:rFonts w:cs="Times New Roman"/>
          <w:bCs/>
          <w:sz w:val="20"/>
          <w:szCs w:val="20"/>
          <w:lang w:val="en-US"/>
        </w:rPr>
        <w:t xml:space="preserve">): </w:t>
      </w:r>
      <w:r w:rsidR="00382484" w:rsidRPr="000475B6">
        <w:rPr>
          <w:rStyle w:val="hps"/>
          <w:rFonts w:cs="Times New Roman"/>
          <w:bCs/>
          <w:sz w:val="20"/>
          <w:szCs w:val="20"/>
          <w:lang w:val="en-US"/>
        </w:rPr>
        <w:t>6238-6246</w:t>
      </w:r>
      <w:r w:rsidR="00EF178B" w:rsidRPr="000475B6">
        <w:rPr>
          <w:rStyle w:val="hps"/>
          <w:rFonts w:cs="Times New Roman"/>
          <w:bCs/>
          <w:sz w:val="20"/>
          <w:szCs w:val="20"/>
          <w:lang w:val="en-US"/>
        </w:rPr>
        <w:t>.</w:t>
      </w:r>
    </w:p>
    <w:p w14:paraId="155637C8" w14:textId="77777777" w:rsidR="00420188" w:rsidRPr="00EB434D" w:rsidRDefault="00420188" w:rsidP="00055CAD">
      <w:pPr>
        <w:spacing w:after="20" w:line="240" w:lineRule="auto"/>
        <w:jc w:val="both"/>
        <w:rPr>
          <w:rFonts w:cs="Times New Roman"/>
          <w:b/>
          <w:bCs/>
          <w:szCs w:val="24"/>
          <w:lang w:val="en-US"/>
        </w:rPr>
      </w:pPr>
    </w:p>
    <w:sectPr w:rsidR="00420188" w:rsidRPr="00EB434D" w:rsidSect="000323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81DC" w14:textId="77777777" w:rsidR="008C3139" w:rsidRDefault="008C3139" w:rsidP="00B10FCD">
      <w:pPr>
        <w:spacing w:after="0" w:line="240" w:lineRule="auto"/>
      </w:pPr>
      <w:r>
        <w:separator/>
      </w:r>
    </w:p>
  </w:endnote>
  <w:endnote w:type="continuationSeparator" w:id="0">
    <w:p w14:paraId="4F013215" w14:textId="77777777" w:rsidR="008C3139" w:rsidRDefault="008C313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91EFA3A"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8C2420" w:rsidRPr="008C2420">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10D9" w14:textId="77777777" w:rsidR="008C3139" w:rsidRDefault="008C3139" w:rsidP="00B10FCD">
      <w:pPr>
        <w:spacing w:after="0" w:line="240" w:lineRule="auto"/>
      </w:pPr>
      <w:r>
        <w:separator/>
      </w:r>
    </w:p>
  </w:footnote>
  <w:footnote w:type="continuationSeparator" w:id="0">
    <w:p w14:paraId="10FB2282" w14:textId="77777777" w:rsidR="008C3139" w:rsidRDefault="008C3139"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475B6"/>
    <w:rsid w:val="00055CAD"/>
    <w:rsid w:val="0007273A"/>
    <w:rsid w:val="0009454B"/>
    <w:rsid w:val="000E7582"/>
    <w:rsid w:val="001327BE"/>
    <w:rsid w:val="00134726"/>
    <w:rsid w:val="00137B0D"/>
    <w:rsid w:val="00156CC8"/>
    <w:rsid w:val="00257888"/>
    <w:rsid w:val="002605F0"/>
    <w:rsid w:val="002607CE"/>
    <w:rsid w:val="0027478C"/>
    <w:rsid w:val="002937B1"/>
    <w:rsid w:val="002938E7"/>
    <w:rsid w:val="002B13CB"/>
    <w:rsid w:val="002D6595"/>
    <w:rsid w:val="00302768"/>
    <w:rsid w:val="00335288"/>
    <w:rsid w:val="00344081"/>
    <w:rsid w:val="00382484"/>
    <w:rsid w:val="00420188"/>
    <w:rsid w:val="00425C00"/>
    <w:rsid w:val="00434A46"/>
    <w:rsid w:val="00436BF8"/>
    <w:rsid w:val="004F7B38"/>
    <w:rsid w:val="0055214D"/>
    <w:rsid w:val="005A4565"/>
    <w:rsid w:val="005B0645"/>
    <w:rsid w:val="005F338A"/>
    <w:rsid w:val="006430AB"/>
    <w:rsid w:val="00670DAB"/>
    <w:rsid w:val="00705DF0"/>
    <w:rsid w:val="00767AAC"/>
    <w:rsid w:val="00781AC6"/>
    <w:rsid w:val="008068C9"/>
    <w:rsid w:val="00865F3F"/>
    <w:rsid w:val="00866830"/>
    <w:rsid w:val="008C2420"/>
    <w:rsid w:val="008C3139"/>
    <w:rsid w:val="008D3305"/>
    <w:rsid w:val="00915963"/>
    <w:rsid w:val="00935497"/>
    <w:rsid w:val="009803F2"/>
    <w:rsid w:val="00996C65"/>
    <w:rsid w:val="00997EF7"/>
    <w:rsid w:val="009C24D8"/>
    <w:rsid w:val="009C653D"/>
    <w:rsid w:val="009D0846"/>
    <w:rsid w:val="00A11E2C"/>
    <w:rsid w:val="00A52B43"/>
    <w:rsid w:val="00A84D47"/>
    <w:rsid w:val="00AA4FE7"/>
    <w:rsid w:val="00AB16ED"/>
    <w:rsid w:val="00AC41FB"/>
    <w:rsid w:val="00AD393E"/>
    <w:rsid w:val="00AF459A"/>
    <w:rsid w:val="00B10FCD"/>
    <w:rsid w:val="00B36AC7"/>
    <w:rsid w:val="00C04EBD"/>
    <w:rsid w:val="00C07544"/>
    <w:rsid w:val="00C55D63"/>
    <w:rsid w:val="00C84852"/>
    <w:rsid w:val="00CF4EEC"/>
    <w:rsid w:val="00D678BE"/>
    <w:rsid w:val="00DA5472"/>
    <w:rsid w:val="00DB3A2F"/>
    <w:rsid w:val="00DE346C"/>
    <w:rsid w:val="00E236BE"/>
    <w:rsid w:val="00E63CAC"/>
    <w:rsid w:val="00E853C3"/>
    <w:rsid w:val="00E87E35"/>
    <w:rsid w:val="00EB181A"/>
    <w:rsid w:val="00EB434D"/>
    <w:rsid w:val="00EB6140"/>
    <w:rsid w:val="00ED7AD7"/>
    <w:rsid w:val="00EE66D9"/>
    <w:rsid w:val="00EF178B"/>
    <w:rsid w:val="00F364A5"/>
    <w:rsid w:val="00F555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character" w:customStyle="1" w:styleId="1">
    <w:name w:val="Ανεπίλυτη αναφορά1"/>
    <w:basedOn w:val="a0"/>
    <w:uiPriority w:val="99"/>
    <w:semiHidden/>
    <w:unhideWhenUsed/>
    <w:rsid w:val="00F55527"/>
    <w:rPr>
      <w:color w:val="605E5C"/>
      <w:shd w:val="clear" w:color="auto" w:fill="E1DFDD"/>
    </w:rPr>
  </w:style>
  <w:style w:type="character" w:styleId="a8">
    <w:name w:val="annotation reference"/>
    <w:basedOn w:val="a0"/>
    <w:uiPriority w:val="99"/>
    <w:semiHidden/>
    <w:unhideWhenUsed/>
    <w:rsid w:val="00866830"/>
    <w:rPr>
      <w:sz w:val="16"/>
      <w:szCs w:val="16"/>
    </w:rPr>
  </w:style>
  <w:style w:type="paragraph" w:styleId="a9">
    <w:name w:val="annotation text"/>
    <w:basedOn w:val="a"/>
    <w:link w:val="Char3"/>
    <w:uiPriority w:val="99"/>
    <w:semiHidden/>
    <w:unhideWhenUsed/>
    <w:rsid w:val="00866830"/>
    <w:pPr>
      <w:spacing w:line="240" w:lineRule="auto"/>
    </w:pPr>
    <w:rPr>
      <w:sz w:val="20"/>
      <w:szCs w:val="20"/>
    </w:rPr>
  </w:style>
  <w:style w:type="character" w:customStyle="1" w:styleId="Char3">
    <w:name w:val="Κείμενο σχολίου Char"/>
    <w:basedOn w:val="a0"/>
    <w:link w:val="a9"/>
    <w:uiPriority w:val="99"/>
    <w:semiHidden/>
    <w:rsid w:val="00866830"/>
    <w:rPr>
      <w:color w:val="000000" w:themeColor="text1"/>
      <w:sz w:val="20"/>
      <w:szCs w:val="20"/>
      <w:lang w:val="en-GB"/>
    </w:rPr>
  </w:style>
  <w:style w:type="paragraph" w:styleId="aa">
    <w:name w:val="annotation subject"/>
    <w:basedOn w:val="a9"/>
    <w:next w:val="a9"/>
    <w:link w:val="Char4"/>
    <w:uiPriority w:val="99"/>
    <w:semiHidden/>
    <w:unhideWhenUsed/>
    <w:rsid w:val="00866830"/>
    <w:rPr>
      <w:b/>
      <w:bCs/>
    </w:rPr>
  </w:style>
  <w:style w:type="character" w:customStyle="1" w:styleId="Char4">
    <w:name w:val="Θέμα σχολίου Char"/>
    <w:basedOn w:val="Char3"/>
    <w:link w:val="aa"/>
    <w:uiPriority w:val="99"/>
    <w:semiHidden/>
    <w:rsid w:val="00866830"/>
    <w:rPr>
      <w:b/>
      <w:bCs/>
      <w:color w:val="000000" w:themeColor="text1"/>
      <w:sz w:val="20"/>
      <w:szCs w:val="20"/>
      <w:lang w:val="en-GB"/>
    </w:rPr>
  </w:style>
  <w:style w:type="paragraph" w:styleId="ab">
    <w:name w:val="Revision"/>
    <w:hidden/>
    <w:uiPriority w:val="99"/>
    <w:semiHidden/>
    <w:rsid w:val="005B0645"/>
    <w:pPr>
      <w:spacing w:after="0" w:line="240" w:lineRule="auto"/>
    </w:pPr>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nosniko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AFA3DF2-16E9-4147-8D6C-A8A68045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492</Words>
  <Characters>2663</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Νίκος</cp:lastModifiedBy>
  <cp:revision>5</cp:revision>
  <cp:lastPrinted>2016-12-14T08:08:00Z</cp:lastPrinted>
  <dcterms:created xsi:type="dcterms:W3CDTF">2022-02-10T15:42:00Z</dcterms:created>
  <dcterms:modified xsi:type="dcterms:W3CDTF">2022-02-11T09:45:00Z</dcterms:modified>
</cp:coreProperties>
</file>