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28C5FA7C" w:rsidR="00257888" w:rsidRPr="009B3D7D" w:rsidRDefault="009B3D7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9B3D7D">
        <w:rPr>
          <w:rStyle w:val="hps"/>
          <w:rFonts w:cs="Times New Roman"/>
          <w:b/>
          <w:szCs w:val="24"/>
          <w:lang w:val="el-GR"/>
        </w:rPr>
        <w:t>Κατασκευή μοντέλου Μικτού Ακέραιου Γραμμικού Προγραμματισμού για τον προγραμματισμό παραγωγής σε βιομηχανία κατασκευής χαλύβδινων κοιλοδοκών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752133A6" w:rsidR="00257888" w:rsidRPr="00C04EBD" w:rsidRDefault="009B3D7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Π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Γεωργίου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DA5472">
        <w:rPr>
          <w:rStyle w:val="hps"/>
          <w:rFonts w:cs="Times New Roman"/>
          <w:b/>
          <w:szCs w:val="24"/>
          <w:lang w:val="el-GR"/>
        </w:rPr>
        <w:t>Α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Κούκα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>
        <w:rPr>
          <w:rStyle w:val="hps"/>
          <w:rFonts w:cs="Times New Roman"/>
          <w:b/>
          <w:szCs w:val="24"/>
          <w:lang w:val="el-GR"/>
        </w:rPr>
        <w:t>,</w:t>
      </w:r>
      <w:r w:rsidRPr="009B3D7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Ν. Τσαπάρας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3</w:t>
      </w:r>
    </w:p>
    <w:p w14:paraId="1C1685BC" w14:textId="77777777" w:rsidR="009A0DF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D616E3" w:rsidRPr="00D616E3">
        <w:rPr>
          <w:rStyle w:val="hps"/>
          <w:rFonts w:cs="Times New Roman"/>
          <w:sz w:val="24"/>
          <w:szCs w:val="24"/>
        </w:rPr>
        <w:t xml:space="preserve">Εργαστήριο Βιομηχανικής &amp; Ενεργειακής Οικονομίας, Σχολή Χημικών Μηχανικών, </w:t>
      </w:r>
    </w:p>
    <w:p w14:paraId="3003DB79" w14:textId="5522334A" w:rsidR="00257888" w:rsidRPr="00DA5472" w:rsidRDefault="00D616E3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D616E3">
        <w:rPr>
          <w:rStyle w:val="hps"/>
          <w:rFonts w:cs="Times New Roman"/>
          <w:sz w:val="24"/>
          <w:szCs w:val="24"/>
        </w:rPr>
        <w:t>Εθνικό Μετσόβιο Πολυτεχνείο, Αθήνα, Ελλάδα</w:t>
      </w:r>
    </w:p>
    <w:p w14:paraId="049F58A6" w14:textId="23FA7A7A" w:rsid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D616E3" w:rsidRPr="00D616E3">
        <w:rPr>
          <w:rStyle w:val="hps"/>
          <w:rFonts w:cs="Times New Roman"/>
          <w:sz w:val="24"/>
          <w:szCs w:val="24"/>
        </w:rPr>
        <w:t xml:space="preserve">Σπουδαστήριο Επιχειρησιακής Έρευνας, Τμήμα Μηχανολόγων &amp; Αεροναυπηγών Μηχανικών, </w:t>
      </w:r>
      <w:r w:rsidR="00D616E3">
        <w:rPr>
          <w:rStyle w:val="hps"/>
          <w:rFonts w:cs="Times New Roman"/>
          <w:sz w:val="24"/>
          <w:szCs w:val="24"/>
        </w:rPr>
        <w:t>Πανεπιστήμιο Πατρών, Ρίο, Ελλάδα</w:t>
      </w:r>
    </w:p>
    <w:p w14:paraId="5B397282" w14:textId="4C65197A" w:rsidR="00D616E3" w:rsidRPr="009A0DF2" w:rsidRDefault="00D616E3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9A0DF2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3 </w:t>
      </w:r>
      <w:r w:rsidR="009A0DF2">
        <w:rPr>
          <w:rStyle w:val="hps"/>
          <w:rFonts w:cs="Times New Roman"/>
          <w:sz w:val="24"/>
          <w:szCs w:val="24"/>
          <w:lang w:val="en-US"/>
        </w:rPr>
        <w:t xml:space="preserve">Star Bulk </w:t>
      </w:r>
      <w:r w:rsidR="009A0DF2" w:rsidRPr="009A0DF2">
        <w:rPr>
          <w:rStyle w:val="hps"/>
          <w:rFonts w:cs="Times New Roman"/>
          <w:sz w:val="24"/>
          <w:szCs w:val="24"/>
          <w:lang w:val="en-US"/>
        </w:rPr>
        <w:t>Carriers Corp</w:t>
      </w:r>
      <w:r w:rsidRPr="009A0DF2">
        <w:rPr>
          <w:rStyle w:val="hps"/>
          <w:rFonts w:cs="Times New Roman"/>
          <w:sz w:val="24"/>
          <w:szCs w:val="24"/>
          <w:lang w:val="en-US"/>
        </w:rPr>
        <w:t xml:space="preserve">, </w:t>
      </w:r>
      <w:r w:rsidR="009A0DF2">
        <w:rPr>
          <w:rStyle w:val="hps"/>
          <w:rFonts w:cs="Times New Roman"/>
          <w:sz w:val="24"/>
          <w:szCs w:val="24"/>
        </w:rPr>
        <w:t>Μαρούσι</w:t>
      </w:r>
      <w:r w:rsidRPr="009A0DF2">
        <w:rPr>
          <w:rStyle w:val="hps"/>
          <w:rFonts w:cs="Times New Roman"/>
          <w:sz w:val="24"/>
          <w:szCs w:val="24"/>
          <w:lang w:val="en-US"/>
        </w:rPr>
        <w:t xml:space="preserve">, </w:t>
      </w:r>
      <w:r>
        <w:rPr>
          <w:rStyle w:val="hps"/>
          <w:rFonts w:cs="Times New Roman"/>
          <w:sz w:val="24"/>
          <w:szCs w:val="24"/>
        </w:rPr>
        <w:t>Ελλάδα</w:t>
      </w:r>
    </w:p>
    <w:p w14:paraId="7D1D0008" w14:textId="6E924EAB" w:rsidR="002937B1" w:rsidRPr="00D616E3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D616E3">
        <w:rPr>
          <w:rFonts w:cs="Times New Roman"/>
          <w:i/>
          <w:szCs w:val="24"/>
        </w:rPr>
        <w:t>*</w:t>
      </w:r>
      <w:r w:rsidR="00C04EBD" w:rsidRPr="00D616E3">
        <w:rPr>
          <w:rFonts w:cs="Times New Roman"/>
          <w:i/>
          <w:szCs w:val="24"/>
        </w:rPr>
        <w:t xml:space="preserve"> </w:t>
      </w:r>
      <w:hyperlink r:id="rId7" w:history="1">
        <w:r w:rsidR="00D616E3" w:rsidRPr="00622CC9">
          <w:rPr>
            <w:rStyle w:val="Hyperlink"/>
            <w:rFonts w:cs="Times New Roman"/>
            <w:i/>
            <w:szCs w:val="24"/>
            <w:lang w:val="en-US"/>
          </w:rPr>
          <w:t>png</w:t>
        </w:r>
        <w:r w:rsidR="00D616E3" w:rsidRPr="00D616E3">
          <w:rPr>
            <w:rStyle w:val="Hyperlink"/>
            <w:rFonts w:cs="Times New Roman"/>
            <w:i/>
            <w:szCs w:val="24"/>
          </w:rPr>
          <w:t>@</w:t>
        </w:r>
        <w:r w:rsidR="00D616E3" w:rsidRPr="00622CC9">
          <w:rPr>
            <w:rStyle w:val="Hyperlink"/>
            <w:rFonts w:cs="Times New Roman"/>
            <w:i/>
            <w:szCs w:val="24"/>
            <w:lang w:val="en-US"/>
          </w:rPr>
          <w:t>chemeng</w:t>
        </w:r>
        <w:r w:rsidR="00D616E3" w:rsidRPr="00D616E3">
          <w:rPr>
            <w:rStyle w:val="Hyperlink"/>
            <w:rFonts w:cs="Times New Roman"/>
            <w:i/>
            <w:szCs w:val="24"/>
          </w:rPr>
          <w:t>.</w:t>
        </w:r>
        <w:r w:rsidR="00D616E3" w:rsidRPr="00622CC9">
          <w:rPr>
            <w:rStyle w:val="Hyperlink"/>
            <w:rFonts w:cs="Times New Roman"/>
            <w:i/>
            <w:szCs w:val="24"/>
            <w:lang w:val="en-US"/>
          </w:rPr>
          <w:t>ntua</w:t>
        </w:r>
        <w:r w:rsidR="00D616E3" w:rsidRPr="00D616E3">
          <w:rPr>
            <w:rStyle w:val="Hyperlink"/>
            <w:rFonts w:cs="Times New Roman"/>
            <w:i/>
            <w:szCs w:val="24"/>
          </w:rPr>
          <w:t>.</w:t>
        </w:r>
        <w:r w:rsidR="00D616E3" w:rsidRPr="00622CC9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</w:p>
    <w:p w14:paraId="5C972B3D" w14:textId="77777777" w:rsidR="00257888" w:rsidRPr="00D616E3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344C559F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2F9C3ADA" w14:textId="6E312D5C" w:rsidR="006B4A46" w:rsidRDefault="00B56F98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Ο Προγραμματισμός Παραγωγής είναι αναπόσπαστο </w:t>
      </w:r>
      <w:r w:rsidR="0025134C">
        <w:rPr>
          <w:rStyle w:val="hps"/>
          <w:rFonts w:cs="Times New Roman"/>
          <w:szCs w:val="24"/>
          <w:lang w:val="el-GR"/>
        </w:rPr>
        <w:t xml:space="preserve">τμήμα </w:t>
      </w:r>
      <w:r w:rsidR="002E02E6">
        <w:rPr>
          <w:rStyle w:val="hps"/>
          <w:rFonts w:cs="Times New Roman"/>
          <w:szCs w:val="24"/>
          <w:lang w:val="el-GR"/>
        </w:rPr>
        <w:t>σ</w:t>
      </w:r>
      <w:r w:rsidR="0025134C">
        <w:rPr>
          <w:rStyle w:val="hps"/>
          <w:rFonts w:cs="Times New Roman"/>
          <w:szCs w:val="24"/>
          <w:lang w:val="el-GR"/>
        </w:rPr>
        <w:t>το πλα</w:t>
      </w:r>
      <w:r w:rsidR="002E02E6">
        <w:rPr>
          <w:rStyle w:val="hps"/>
          <w:rFonts w:cs="Times New Roman"/>
          <w:szCs w:val="24"/>
          <w:lang w:val="el-GR"/>
        </w:rPr>
        <w:t xml:space="preserve">ίσιο </w:t>
      </w:r>
      <w:r w:rsidR="0025134C">
        <w:rPr>
          <w:rStyle w:val="hps"/>
          <w:rFonts w:cs="Times New Roman"/>
          <w:szCs w:val="24"/>
          <w:lang w:val="el-GR"/>
        </w:rPr>
        <w:t>λήψης απόφασης για επιχειρήσεις οι οποίες ασκούν παραγωγικές δραστηριότητες,</w:t>
      </w:r>
      <w:r w:rsidR="0025134C" w:rsidRPr="0025134C">
        <w:rPr>
          <w:rStyle w:val="hps"/>
          <w:rFonts w:cs="Times New Roman"/>
          <w:szCs w:val="24"/>
          <w:lang w:val="el-GR"/>
        </w:rPr>
        <w:t xml:space="preserve"> </w:t>
      </w:r>
      <w:r w:rsidR="0025134C">
        <w:rPr>
          <w:rStyle w:val="hps"/>
          <w:rFonts w:cs="Times New Roman"/>
          <w:szCs w:val="24"/>
          <w:lang w:val="el-GR"/>
        </w:rPr>
        <w:t xml:space="preserve">και αναφέρεται σε </w:t>
      </w:r>
      <w:r w:rsidR="002E02E6">
        <w:rPr>
          <w:rStyle w:val="hps"/>
          <w:rFonts w:cs="Times New Roman"/>
          <w:szCs w:val="24"/>
          <w:lang w:val="el-GR"/>
        </w:rPr>
        <w:t>προβλήματα</w:t>
      </w:r>
      <w:r w:rsidR="00AA4654">
        <w:rPr>
          <w:rStyle w:val="hps"/>
          <w:rFonts w:cs="Times New Roman"/>
          <w:szCs w:val="24"/>
          <w:lang w:val="el-GR"/>
        </w:rPr>
        <w:t xml:space="preserve"> </w:t>
      </w:r>
      <w:r w:rsidR="0025134C">
        <w:rPr>
          <w:rStyle w:val="hps"/>
          <w:rFonts w:cs="Times New Roman"/>
          <w:szCs w:val="24"/>
          <w:lang w:val="el-GR"/>
        </w:rPr>
        <w:t>βραχυπρόθεσμ</w:t>
      </w:r>
      <w:r w:rsidR="00AA4654">
        <w:rPr>
          <w:rStyle w:val="hps"/>
          <w:rFonts w:cs="Times New Roman"/>
          <w:szCs w:val="24"/>
          <w:lang w:val="el-GR"/>
        </w:rPr>
        <w:t>ου</w:t>
      </w:r>
      <w:r w:rsidR="0025134C">
        <w:rPr>
          <w:rStyle w:val="hps"/>
          <w:rFonts w:cs="Times New Roman"/>
          <w:szCs w:val="24"/>
          <w:lang w:val="el-GR"/>
        </w:rPr>
        <w:t xml:space="preserve"> </w:t>
      </w:r>
      <w:r w:rsidR="00F75671">
        <w:rPr>
          <w:rStyle w:val="hps"/>
          <w:rFonts w:cs="Times New Roman"/>
          <w:szCs w:val="24"/>
          <w:lang w:val="el-GR"/>
        </w:rPr>
        <w:t>και</w:t>
      </w:r>
      <w:r w:rsidR="00AA4654">
        <w:rPr>
          <w:rStyle w:val="hps"/>
          <w:rFonts w:cs="Times New Roman"/>
          <w:szCs w:val="24"/>
          <w:lang w:val="el-GR"/>
        </w:rPr>
        <w:t xml:space="preserve"> </w:t>
      </w:r>
      <w:r w:rsidR="0025134C">
        <w:rPr>
          <w:rStyle w:val="hps"/>
          <w:rFonts w:cs="Times New Roman"/>
          <w:szCs w:val="24"/>
          <w:lang w:val="el-GR"/>
        </w:rPr>
        <w:t>μεσοπρόθεσμ</w:t>
      </w:r>
      <w:r w:rsidR="00AA4654">
        <w:rPr>
          <w:rStyle w:val="hps"/>
          <w:rFonts w:cs="Times New Roman"/>
          <w:szCs w:val="24"/>
          <w:lang w:val="el-GR"/>
        </w:rPr>
        <w:t xml:space="preserve">ου </w:t>
      </w:r>
      <w:r w:rsidR="002E02E6">
        <w:rPr>
          <w:rStyle w:val="hps"/>
          <w:rFonts w:cs="Times New Roman"/>
          <w:szCs w:val="24"/>
          <w:lang w:val="el-GR"/>
        </w:rPr>
        <w:t>χρονικού</w:t>
      </w:r>
      <w:r w:rsidR="00AA4654">
        <w:rPr>
          <w:rStyle w:val="hps"/>
          <w:rFonts w:cs="Times New Roman"/>
          <w:szCs w:val="24"/>
          <w:lang w:val="el-GR"/>
        </w:rPr>
        <w:t xml:space="preserve"> ορίζοντα</w:t>
      </w:r>
      <w:r w:rsidR="0025134C">
        <w:rPr>
          <w:rStyle w:val="hps"/>
          <w:rFonts w:cs="Times New Roman"/>
          <w:szCs w:val="24"/>
          <w:lang w:val="el-GR"/>
        </w:rPr>
        <w:t>. Στον τομέα της βιομηχανίας</w:t>
      </w:r>
      <w:r w:rsidR="00F75671">
        <w:rPr>
          <w:rStyle w:val="hps"/>
          <w:rFonts w:cs="Times New Roman"/>
          <w:szCs w:val="24"/>
          <w:lang w:val="el-GR"/>
        </w:rPr>
        <w:t>,</w:t>
      </w:r>
      <w:r w:rsidR="0025134C">
        <w:rPr>
          <w:rStyle w:val="hps"/>
          <w:rFonts w:cs="Times New Roman"/>
          <w:szCs w:val="24"/>
          <w:lang w:val="el-GR"/>
        </w:rPr>
        <w:t xml:space="preserve"> </w:t>
      </w:r>
      <w:r w:rsidR="002E02E6">
        <w:rPr>
          <w:rStyle w:val="hps"/>
          <w:rFonts w:cs="Times New Roman"/>
          <w:szCs w:val="24"/>
          <w:lang w:val="el-GR"/>
        </w:rPr>
        <w:t xml:space="preserve">ο προγραμματισμός παραγωγής </w:t>
      </w:r>
      <w:r w:rsidR="0025134C">
        <w:rPr>
          <w:rStyle w:val="hps"/>
          <w:rFonts w:cs="Times New Roman"/>
          <w:szCs w:val="24"/>
          <w:lang w:val="el-GR"/>
        </w:rPr>
        <w:t xml:space="preserve">ασχολείται με </w:t>
      </w:r>
      <w:r w:rsidR="00EC3E0A">
        <w:rPr>
          <w:rStyle w:val="hps"/>
          <w:rFonts w:cs="Times New Roman"/>
          <w:szCs w:val="24"/>
          <w:lang w:val="el-GR"/>
        </w:rPr>
        <w:t>συστήματα τα οποία αποτελούνται από πολλά συστατικά στοιχεία όπως πόροι (Α΄ ύλες, ενέργεια, ανθρώπινο δυναμικό κ.ά.), διεργασίες μετατροπής και παραγωγής,</w:t>
      </w:r>
      <w:r w:rsidR="00AA4654">
        <w:rPr>
          <w:rStyle w:val="hps"/>
          <w:rFonts w:cs="Times New Roman"/>
          <w:szCs w:val="24"/>
          <w:lang w:val="el-GR"/>
        </w:rPr>
        <w:t xml:space="preserve"> </w:t>
      </w:r>
      <w:r w:rsidR="00EC3E0A">
        <w:rPr>
          <w:rStyle w:val="hps"/>
          <w:rFonts w:cs="Times New Roman"/>
          <w:szCs w:val="24"/>
          <w:lang w:val="el-GR"/>
        </w:rPr>
        <w:t xml:space="preserve">προϊόντα, ζήτηση πελατών, αποθηκευτικοί χώροι κ.λπ. </w:t>
      </w:r>
      <w:r w:rsidR="006C0AE5">
        <w:rPr>
          <w:rStyle w:val="hps"/>
          <w:rFonts w:cs="Times New Roman"/>
          <w:szCs w:val="24"/>
          <w:lang w:val="el-GR"/>
        </w:rPr>
        <w:t>Βασικό αντικείμεν</w:t>
      </w:r>
      <w:r w:rsidR="002E02E6">
        <w:rPr>
          <w:rStyle w:val="hps"/>
          <w:rFonts w:cs="Times New Roman"/>
          <w:szCs w:val="24"/>
          <w:lang w:val="el-GR"/>
        </w:rPr>
        <w:t>ό</w:t>
      </w:r>
      <w:r w:rsidR="006C0AE5">
        <w:rPr>
          <w:rStyle w:val="hps"/>
          <w:rFonts w:cs="Times New Roman"/>
          <w:szCs w:val="24"/>
          <w:lang w:val="el-GR"/>
        </w:rPr>
        <w:t xml:space="preserve"> του είναι η λήψη αποφάσεων για το μέγεθος και τον χρονοπρογραμματισμό των παρτίδων προϊόντων, το μέγεθος και </w:t>
      </w:r>
      <w:r w:rsidR="00865A22">
        <w:rPr>
          <w:rStyle w:val="hps"/>
          <w:rFonts w:cs="Times New Roman"/>
          <w:szCs w:val="24"/>
          <w:lang w:val="el-GR"/>
        </w:rPr>
        <w:t>τ</w:t>
      </w:r>
      <w:r w:rsidR="006C0AE5">
        <w:rPr>
          <w:rStyle w:val="hps"/>
          <w:rFonts w:cs="Times New Roman"/>
          <w:szCs w:val="24"/>
          <w:lang w:val="el-GR"/>
        </w:rPr>
        <w:t>ο</w:t>
      </w:r>
      <w:r w:rsidR="00865A22">
        <w:rPr>
          <w:rStyle w:val="hps"/>
          <w:rFonts w:cs="Times New Roman"/>
          <w:szCs w:val="24"/>
          <w:lang w:val="el-GR"/>
        </w:rPr>
        <w:t xml:space="preserve">ν </w:t>
      </w:r>
      <w:r w:rsidR="006C0AE5">
        <w:rPr>
          <w:rStyle w:val="hps"/>
          <w:rFonts w:cs="Times New Roman"/>
          <w:szCs w:val="24"/>
          <w:lang w:val="el-GR"/>
        </w:rPr>
        <w:t xml:space="preserve">χρόνο προμήθειας πόρων, τα επίπεδα αποθεμάτων </w:t>
      </w:r>
      <w:r w:rsidR="00865A22">
        <w:rPr>
          <w:rStyle w:val="hps"/>
          <w:rFonts w:cs="Times New Roman"/>
          <w:szCs w:val="24"/>
          <w:lang w:val="el-GR"/>
        </w:rPr>
        <w:t>κ.λπ. προκειμένου να καλυφθεί η ζήτηση με τον βέλτιστο οικονομικά ή/και αποδοτικά τρόπο, ικανοποιώντας συγχρόνως πολλαπλούς τεχνολογικούς, οικονομικούς, χρονικούς, περιβαλλοντικούς, κοινωνικούς και λογικούς περιορισμούς</w:t>
      </w:r>
      <w:r w:rsidR="006C0AE5">
        <w:rPr>
          <w:rStyle w:val="hps"/>
          <w:rFonts w:cs="Times New Roman"/>
          <w:szCs w:val="24"/>
          <w:lang w:val="el-GR"/>
        </w:rPr>
        <w:t>.</w:t>
      </w:r>
      <w:r w:rsidR="00E75324">
        <w:rPr>
          <w:rStyle w:val="hps"/>
          <w:rFonts w:cs="Times New Roman"/>
          <w:szCs w:val="24"/>
          <w:lang w:val="el-GR"/>
        </w:rPr>
        <w:t xml:space="preserve"> Ο </w:t>
      </w:r>
      <w:r w:rsidR="002E02E6">
        <w:rPr>
          <w:rStyle w:val="hps"/>
          <w:rFonts w:cs="Times New Roman"/>
          <w:szCs w:val="24"/>
          <w:lang w:val="el-GR"/>
        </w:rPr>
        <w:t>επιστημονικός</w:t>
      </w:r>
      <w:r w:rsidR="00AA4654">
        <w:rPr>
          <w:rStyle w:val="hps"/>
          <w:rFonts w:cs="Times New Roman"/>
          <w:szCs w:val="24"/>
          <w:lang w:val="el-GR"/>
        </w:rPr>
        <w:t xml:space="preserve"> τομέας </w:t>
      </w:r>
      <w:r w:rsidR="00E75324">
        <w:rPr>
          <w:rStyle w:val="hps"/>
          <w:rFonts w:cs="Times New Roman"/>
          <w:szCs w:val="24"/>
          <w:lang w:val="el-GR"/>
        </w:rPr>
        <w:t xml:space="preserve">της βελτιστοποίησης και </w:t>
      </w:r>
      <w:r w:rsidR="00906AD4">
        <w:rPr>
          <w:rStyle w:val="hps"/>
          <w:rFonts w:cs="Times New Roman"/>
          <w:szCs w:val="24"/>
          <w:lang w:val="el-GR"/>
        </w:rPr>
        <w:t>συγκεκριμένα</w:t>
      </w:r>
      <w:r w:rsidR="00E75324">
        <w:rPr>
          <w:rStyle w:val="hps"/>
          <w:rFonts w:cs="Times New Roman"/>
          <w:szCs w:val="24"/>
          <w:lang w:val="el-GR"/>
        </w:rPr>
        <w:t xml:space="preserve"> ο κλάδος του Μαθηματικού Προγραμματισμού προσφέρει το κατάλληλο πλαίσιο </w:t>
      </w:r>
      <w:r w:rsidR="00B65645">
        <w:rPr>
          <w:rStyle w:val="hps"/>
          <w:rFonts w:cs="Times New Roman"/>
          <w:szCs w:val="24"/>
          <w:lang w:val="el-GR"/>
        </w:rPr>
        <w:t xml:space="preserve">για τη διαχείριση, μοντελοποίηση και επίλυση </w:t>
      </w:r>
      <w:r w:rsidR="00906AD4">
        <w:rPr>
          <w:rStyle w:val="hps"/>
          <w:rFonts w:cs="Times New Roman"/>
          <w:szCs w:val="24"/>
          <w:lang w:val="el-GR"/>
        </w:rPr>
        <w:t>τέτοιων</w:t>
      </w:r>
      <w:r w:rsidR="00B65645">
        <w:rPr>
          <w:rStyle w:val="hps"/>
          <w:rFonts w:cs="Times New Roman"/>
          <w:szCs w:val="24"/>
          <w:lang w:val="el-GR"/>
        </w:rPr>
        <w:t xml:space="preserve"> σύνθετων και πολύπλευρων προβλημάτων τ</w:t>
      </w:r>
      <w:r w:rsidR="002E02E6">
        <w:rPr>
          <w:rStyle w:val="hps"/>
          <w:rFonts w:cs="Times New Roman"/>
          <w:szCs w:val="24"/>
          <w:lang w:val="el-GR"/>
        </w:rPr>
        <w:t>ης</w:t>
      </w:r>
      <w:r w:rsidR="00B65645">
        <w:rPr>
          <w:rStyle w:val="hps"/>
          <w:rFonts w:cs="Times New Roman"/>
          <w:szCs w:val="24"/>
          <w:lang w:val="el-GR"/>
        </w:rPr>
        <w:t xml:space="preserve"> βιομηχανία</w:t>
      </w:r>
      <w:r w:rsidR="002E02E6">
        <w:rPr>
          <w:rStyle w:val="hps"/>
          <w:rFonts w:cs="Times New Roman"/>
          <w:szCs w:val="24"/>
          <w:lang w:val="el-GR"/>
        </w:rPr>
        <w:t>ς</w:t>
      </w:r>
      <w:r w:rsidR="00B65645">
        <w:rPr>
          <w:rStyle w:val="hps"/>
          <w:rFonts w:cs="Times New Roman"/>
          <w:szCs w:val="24"/>
          <w:lang w:val="el-GR"/>
        </w:rPr>
        <w:t xml:space="preserve">. </w:t>
      </w:r>
    </w:p>
    <w:p w14:paraId="6E30EADC" w14:textId="105DBE1D" w:rsidR="00137B0D" w:rsidRPr="00B56F98" w:rsidRDefault="00D3336F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Η παρούσα εργασία παρουσιάζει ένα αιτιοκρατικό μοντέλο Μικτού Ακέραιου Γραμμικού Προγραμματισμού για τον προγραμματισμό παραγωγής μ</w:t>
      </w:r>
      <w:r w:rsidR="00AA4654">
        <w:rPr>
          <w:rStyle w:val="hps"/>
          <w:rFonts w:cs="Times New Roman"/>
          <w:szCs w:val="24"/>
          <w:lang w:val="el-GR"/>
        </w:rPr>
        <w:t xml:space="preserve">ιας </w:t>
      </w:r>
      <w:r>
        <w:rPr>
          <w:rStyle w:val="hps"/>
          <w:rFonts w:cs="Times New Roman"/>
          <w:szCs w:val="24"/>
          <w:lang w:val="el-GR"/>
        </w:rPr>
        <w:t>βιομηχανία</w:t>
      </w:r>
      <w:r w:rsidR="00AA4654">
        <w:rPr>
          <w:rStyle w:val="hps"/>
          <w:rFonts w:cs="Times New Roman"/>
          <w:szCs w:val="24"/>
          <w:lang w:val="el-GR"/>
        </w:rPr>
        <w:t>ς</w:t>
      </w:r>
      <w:r>
        <w:rPr>
          <w:rStyle w:val="hps"/>
          <w:rFonts w:cs="Times New Roman"/>
          <w:szCs w:val="24"/>
          <w:lang w:val="el-GR"/>
        </w:rPr>
        <w:t xml:space="preserve"> κατασκευής χαλύβδινων κοιλοδοκών</w:t>
      </w:r>
      <w:r w:rsidR="00D72938">
        <w:rPr>
          <w:rStyle w:val="hps"/>
          <w:rFonts w:cs="Times New Roman"/>
          <w:szCs w:val="24"/>
          <w:lang w:val="el-GR"/>
        </w:rPr>
        <w:t>,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="00AA4654">
        <w:rPr>
          <w:rStyle w:val="hps"/>
          <w:rFonts w:cs="Times New Roman"/>
          <w:szCs w:val="24"/>
          <w:lang w:val="el-GR"/>
        </w:rPr>
        <w:t xml:space="preserve">σε </w:t>
      </w:r>
      <w:r>
        <w:rPr>
          <w:rStyle w:val="hps"/>
          <w:rFonts w:cs="Times New Roman"/>
          <w:szCs w:val="24"/>
          <w:lang w:val="el-GR"/>
        </w:rPr>
        <w:t>χρονικό ορίζοντα 12 μηνών</w:t>
      </w:r>
      <w:r w:rsidR="00AA4654">
        <w:rPr>
          <w:rStyle w:val="hps"/>
          <w:rFonts w:cs="Times New Roman"/>
          <w:szCs w:val="24"/>
          <w:lang w:val="el-GR"/>
        </w:rPr>
        <w:t>,</w:t>
      </w:r>
      <w:r>
        <w:rPr>
          <w:rStyle w:val="hps"/>
          <w:rFonts w:cs="Times New Roman"/>
          <w:szCs w:val="24"/>
          <w:lang w:val="el-GR"/>
        </w:rPr>
        <w:t xml:space="preserve"> υπό </w:t>
      </w:r>
      <w:r w:rsidR="00D72938">
        <w:rPr>
          <w:rStyle w:val="hps"/>
          <w:rFonts w:cs="Times New Roman"/>
          <w:szCs w:val="24"/>
          <w:lang w:val="el-GR"/>
        </w:rPr>
        <w:t xml:space="preserve">τη </w:t>
      </w:r>
      <w:r>
        <w:rPr>
          <w:rStyle w:val="hps"/>
          <w:rFonts w:cs="Times New Roman"/>
          <w:szCs w:val="24"/>
          <w:lang w:val="el-GR"/>
        </w:rPr>
        <w:t xml:space="preserve">δεδομένη ζήτηση σημαντικού πλήθους κατηγοριών </w:t>
      </w:r>
      <w:r w:rsidR="00F75671">
        <w:rPr>
          <w:rStyle w:val="hps"/>
          <w:rFonts w:cs="Times New Roman"/>
          <w:szCs w:val="24"/>
          <w:lang w:val="el-GR"/>
        </w:rPr>
        <w:t>κοιλοδοκών</w:t>
      </w:r>
      <w:r>
        <w:rPr>
          <w:rStyle w:val="hps"/>
          <w:rFonts w:cs="Times New Roman"/>
          <w:szCs w:val="24"/>
          <w:lang w:val="el-GR"/>
        </w:rPr>
        <w:t>.</w:t>
      </w:r>
      <w:r w:rsidR="00906AD4">
        <w:rPr>
          <w:rStyle w:val="hps"/>
          <w:rFonts w:cs="Times New Roman"/>
          <w:szCs w:val="24"/>
          <w:lang w:val="el-GR"/>
        </w:rPr>
        <w:t xml:space="preserve"> Η αντικειμενική συνάρτηση του εν λόγω προβλήματος αφορά την ελαχιστοποίηση του συνολικού ετήσιου κόστους παραγωγής, έχοντας ως πυρήνα την ύπαρξη οικονομιών κλίμακας κατά την </w:t>
      </w:r>
      <w:r w:rsidR="008257D9">
        <w:rPr>
          <w:rStyle w:val="hps"/>
          <w:rFonts w:cs="Times New Roman"/>
          <w:szCs w:val="24"/>
          <w:lang w:val="el-GR"/>
        </w:rPr>
        <w:t xml:space="preserve">προμήθεια </w:t>
      </w:r>
      <w:r w:rsidR="00906AD4">
        <w:rPr>
          <w:rStyle w:val="hps"/>
          <w:rFonts w:cs="Times New Roman"/>
          <w:szCs w:val="24"/>
          <w:lang w:val="el-GR"/>
        </w:rPr>
        <w:t>Α΄</w:t>
      </w:r>
      <w:r w:rsidR="00AA4654">
        <w:rPr>
          <w:rStyle w:val="hps"/>
          <w:rFonts w:cs="Times New Roman"/>
          <w:szCs w:val="24"/>
          <w:lang w:val="el-GR"/>
        </w:rPr>
        <w:t xml:space="preserve"> </w:t>
      </w:r>
      <w:r w:rsidR="00906AD4">
        <w:rPr>
          <w:rStyle w:val="hps"/>
          <w:rFonts w:cs="Times New Roman"/>
          <w:szCs w:val="24"/>
          <w:lang w:val="el-GR"/>
        </w:rPr>
        <w:t xml:space="preserve">υλών. Βασικά γνωρίσματα του μοντέλου βελτιστοποίησης είναι η εισαγωγή </w:t>
      </w:r>
      <w:r w:rsidR="008257D9">
        <w:rPr>
          <w:rStyle w:val="hps"/>
          <w:rFonts w:cs="Times New Roman"/>
          <w:szCs w:val="24"/>
          <w:lang w:val="el-GR"/>
        </w:rPr>
        <w:t xml:space="preserve">διαβαθμισμένων </w:t>
      </w:r>
      <w:r w:rsidR="00906AD4">
        <w:rPr>
          <w:rStyle w:val="hps"/>
          <w:rFonts w:cs="Times New Roman"/>
          <w:szCs w:val="24"/>
          <w:lang w:val="el-GR"/>
        </w:rPr>
        <w:t xml:space="preserve">ποσοστών έκπτωσης </w:t>
      </w:r>
      <w:r w:rsidR="008257D9">
        <w:rPr>
          <w:rStyle w:val="hps"/>
          <w:rFonts w:cs="Times New Roman"/>
          <w:szCs w:val="24"/>
          <w:lang w:val="el-GR"/>
        </w:rPr>
        <w:t xml:space="preserve">ανάλογα με το μέγεθος παραγγελίας </w:t>
      </w:r>
      <w:r w:rsidR="00906AD4">
        <w:rPr>
          <w:rStyle w:val="hps"/>
          <w:rFonts w:cs="Times New Roman"/>
          <w:szCs w:val="24"/>
          <w:lang w:val="el-GR"/>
        </w:rPr>
        <w:t>χαλύβδινων σπειρών</w:t>
      </w:r>
      <w:r w:rsidR="008257D9">
        <w:rPr>
          <w:rStyle w:val="hps"/>
          <w:rFonts w:cs="Times New Roman"/>
          <w:szCs w:val="24"/>
          <w:lang w:val="el-GR"/>
        </w:rPr>
        <w:t xml:space="preserve">, η </w:t>
      </w:r>
      <w:r w:rsidR="002E02E6">
        <w:rPr>
          <w:rStyle w:val="hps"/>
          <w:rFonts w:cs="Times New Roman"/>
          <w:szCs w:val="24"/>
          <w:lang w:val="el-GR"/>
        </w:rPr>
        <w:t>συγκεκριμένη</w:t>
      </w:r>
      <w:r w:rsidR="008257D9">
        <w:rPr>
          <w:rStyle w:val="hps"/>
          <w:rFonts w:cs="Times New Roman"/>
          <w:szCs w:val="24"/>
          <w:lang w:val="el-GR"/>
        </w:rPr>
        <w:t xml:space="preserve"> δυναμικότητα της γραμμής παραγωγής και η </w:t>
      </w:r>
      <w:r w:rsidR="00D72938">
        <w:rPr>
          <w:rStyle w:val="hps"/>
          <w:rFonts w:cs="Times New Roman"/>
          <w:szCs w:val="24"/>
          <w:lang w:val="el-GR"/>
        </w:rPr>
        <w:t>μέγι</w:t>
      </w:r>
      <w:r w:rsidR="00F75671">
        <w:rPr>
          <w:rStyle w:val="hps"/>
          <w:rFonts w:cs="Times New Roman"/>
          <w:szCs w:val="24"/>
          <w:lang w:val="el-GR"/>
        </w:rPr>
        <w:t>σ</w:t>
      </w:r>
      <w:r w:rsidR="00D72938">
        <w:rPr>
          <w:rStyle w:val="hps"/>
          <w:rFonts w:cs="Times New Roman"/>
          <w:szCs w:val="24"/>
          <w:lang w:val="el-GR"/>
        </w:rPr>
        <w:t xml:space="preserve">τη </w:t>
      </w:r>
      <w:r w:rsidR="008257D9">
        <w:rPr>
          <w:rStyle w:val="hps"/>
          <w:rFonts w:cs="Times New Roman"/>
          <w:szCs w:val="24"/>
          <w:lang w:val="el-GR"/>
        </w:rPr>
        <w:t xml:space="preserve">διαθεσιμότητα του </w:t>
      </w:r>
      <w:r w:rsidR="002E02E6">
        <w:rPr>
          <w:rStyle w:val="hps"/>
          <w:rFonts w:cs="Times New Roman"/>
          <w:szCs w:val="24"/>
          <w:lang w:val="el-GR"/>
        </w:rPr>
        <w:t>αποθηκευτικού</w:t>
      </w:r>
      <w:r w:rsidR="008257D9">
        <w:rPr>
          <w:rStyle w:val="hps"/>
          <w:rFonts w:cs="Times New Roman"/>
          <w:szCs w:val="24"/>
          <w:lang w:val="el-GR"/>
        </w:rPr>
        <w:t xml:space="preserve"> </w:t>
      </w:r>
      <w:r w:rsidR="002E02E6">
        <w:rPr>
          <w:rStyle w:val="hps"/>
          <w:rFonts w:cs="Times New Roman"/>
          <w:szCs w:val="24"/>
          <w:lang w:val="el-GR"/>
        </w:rPr>
        <w:t>χώρου</w:t>
      </w:r>
      <w:r w:rsidR="008257D9">
        <w:rPr>
          <w:rStyle w:val="hps"/>
          <w:rFonts w:cs="Times New Roman"/>
          <w:szCs w:val="24"/>
          <w:lang w:val="el-GR"/>
        </w:rPr>
        <w:t xml:space="preserve">. Στο πλαίσιο της ανάλυσης ευαισθησίας διερευνάται και ιεραρχείται η επίδραση ορισμένων παραμέτρων του συστήματος </w:t>
      </w:r>
      <w:r w:rsidR="004F291E">
        <w:rPr>
          <w:rStyle w:val="hps"/>
          <w:rFonts w:cs="Times New Roman"/>
          <w:szCs w:val="24"/>
          <w:lang w:val="el-GR"/>
        </w:rPr>
        <w:t>σ</w:t>
      </w:r>
      <w:r w:rsidR="008257D9">
        <w:rPr>
          <w:rStyle w:val="hps"/>
          <w:rFonts w:cs="Times New Roman"/>
          <w:szCs w:val="24"/>
          <w:lang w:val="el-GR"/>
        </w:rPr>
        <w:t>τη</w:t>
      </w:r>
      <w:r w:rsidR="00D10232">
        <w:rPr>
          <w:rStyle w:val="hps"/>
          <w:rFonts w:cs="Times New Roman"/>
          <w:szCs w:val="24"/>
          <w:lang w:val="el-GR"/>
        </w:rPr>
        <w:t xml:space="preserve"> δημιουργία </w:t>
      </w:r>
      <w:r w:rsidR="008257D9">
        <w:rPr>
          <w:rStyle w:val="hps"/>
          <w:rFonts w:cs="Times New Roman"/>
          <w:szCs w:val="24"/>
          <w:lang w:val="el-GR"/>
        </w:rPr>
        <w:t xml:space="preserve">των βέλτιστων προγραμμάτων παραγωγής </w:t>
      </w:r>
      <w:r w:rsidR="004F291E">
        <w:rPr>
          <w:rStyle w:val="hps"/>
          <w:rFonts w:cs="Times New Roman"/>
          <w:szCs w:val="24"/>
          <w:lang w:val="el-GR"/>
        </w:rPr>
        <w:t xml:space="preserve">καθώς </w:t>
      </w:r>
      <w:r w:rsidR="008257D9">
        <w:rPr>
          <w:rStyle w:val="hps"/>
          <w:rFonts w:cs="Times New Roman"/>
          <w:szCs w:val="24"/>
          <w:lang w:val="el-GR"/>
        </w:rPr>
        <w:t xml:space="preserve">και </w:t>
      </w:r>
      <w:r w:rsidR="004F291E">
        <w:rPr>
          <w:rStyle w:val="hps"/>
          <w:rFonts w:cs="Times New Roman"/>
          <w:szCs w:val="24"/>
          <w:lang w:val="el-GR"/>
        </w:rPr>
        <w:t>σ</w:t>
      </w:r>
      <w:r w:rsidR="008257D9">
        <w:rPr>
          <w:rStyle w:val="hps"/>
          <w:rFonts w:cs="Times New Roman"/>
          <w:szCs w:val="24"/>
          <w:lang w:val="el-GR"/>
        </w:rPr>
        <w:t xml:space="preserve">τη μηνιαία διακύμανση του ύψους παραγωγής σε </w:t>
      </w:r>
      <w:r w:rsidR="00AA4654">
        <w:rPr>
          <w:rStyle w:val="hps"/>
          <w:rFonts w:cs="Times New Roman"/>
          <w:szCs w:val="24"/>
          <w:lang w:val="el-GR"/>
        </w:rPr>
        <w:t xml:space="preserve">σύγκριση </w:t>
      </w:r>
      <w:r w:rsidR="008257D9">
        <w:rPr>
          <w:rStyle w:val="hps"/>
          <w:rFonts w:cs="Times New Roman"/>
          <w:szCs w:val="24"/>
          <w:lang w:val="el-GR"/>
        </w:rPr>
        <w:t xml:space="preserve">με τη ζήτηση. </w:t>
      </w:r>
      <w:r w:rsidR="00AA4654">
        <w:rPr>
          <w:rStyle w:val="hps"/>
          <w:rFonts w:cs="Times New Roman"/>
          <w:szCs w:val="24"/>
          <w:lang w:val="el-GR"/>
        </w:rPr>
        <w:t xml:space="preserve">Η αναμενόμενη </w:t>
      </w:r>
      <w:r w:rsidR="00F75671">
        <w:rPr>
          <w:rStyle w:val="hps"/>
          <w:rFonts w:cs="Times New Roman"/>
          <w:szCs w:val="24"/>
          <w:lang w:val="el-GR"/>
        </w:rPr>
        <w:t>ανακατανομή</w:t>
      </w:r>
      <w:r w:rsidR="00AA4654">
        <w:rPr>
          <w:rStyle w:val="hps"/>
          <w:rFonts w:cs="Times New Roman"/>
          <w:szCs w:val="24"/>
          <w:lang w:val="el-GR"/>
        </w:rPr>
        <w:t xml:space="preserve"> του παραγωγικού φόρτου άπτεται της</w:t>
      </w:r>
      <w:r w:rsidR="00AA4654" w:rsidRPr="00AA4654">
        <w:rPr>
          <w:rStyle w:val="hps"/>
          <w:rFonts w:cs="Times New Roman"/>
          <w:szCs w:val="24"/>
          <w:lang w:val="el-GR"/>
        </w:rPr>
        <w:t xml:space="preserve"> </w:t>
      </w:r>
      <w:r w:rsidR="002718E1" w:rsidRPr="00AA4654">
        <w:rPr>
          <w:rStyle w:val="hps"/>
          <w:rFonts w:cs="Times New Roman"/>
          <w:szCs w:val="24"/>
          <w:lang w:val="el-GR"/>
        </w:rPr>
        <w:t>αντιστ</w:t>
      </w:r>
      <w:r w:rsidR="002718E1">
        <w:rPr>
          <w:rStyle w:val="hps"/>
          <w:rFonts w:cs="Times New Roman"/>
          <w:szCs w:val="24"/>
          <w:lang w:val="el-GR"/>
        </w:rPr>
        <w:t>αθμιστικής</w:t>
      </w:r>
      <w:r w:rsidR="00F75671">
        <w:rPr>
          <w:rStyle w:val="hps"/>
          <w:rFonts w:cs="Times New Roman"/>
          <w:szCs w:val="24"/>
          <w:lang w:val="el-GR"/>
        </w:rPr>
        <w:t xml:space="preserve"> σχέσης </w:t>
      </w:r>
      <w:r w:rsidR="00AA4654" w:rsidRPr="00AA4654">
        <w:rPr>
          <w:rStyle w:val="hps"/>
          <w:rFonts w:cs="Times New Roman"/>
          <w:szCs w:val="24"/>
          <w:lang w:val="el-GR"/>
        </w:rPr>
        <w:t>μεταξύ παραγωγικότητας και ευελιξίας</w:t>
      </w:r>
      <w:r w:rsidR="00F75671">
        <w:rPr>
          <w:rStyle w:val="hps"/>
          <w:rFonts w:cs="Times New Roman"/>
          <w:szCs w:val="24"/>
          <w:lang w:val="el-GR"/>
        </w:rPr>
        <w:t xml:space="preserve">. Η ευελιξία </w:t>
      </w:r>
      <w:r w:rsidR="00AA4654" w:rsidRPr="00AA4654">
        <w:rPr>
          <w:rStyle w:val="hps"/>
          <w:rFonts w:cs="Times New Roman"/>
          <w:szCs w:val="24"/>
          <w:lang w:val="el-GR"/>
        </w:rPr>
        <w:t>ενισχύεται όταν διευρ</w:t>
      </w:r>
      <w:r w:rsidR="00AA4654">
        <w:rPr>
          <w:rStyle w:val="hps"/>
          <w:rFonts w:cs="Times New Roman"/>
          <w:szCs w:val="24"/>
          <w:lang w:val="el-GR"/>
        </w:rPr>
        <w:t xml:space="preserve">ύνεται </w:t>
      </w:r>
      <w:r w:rsidR="00AA4654" w:rsidRPr="00AA4654">
        <w:rPr>
          <w:rStyle w:val="hps"/>
          <w:rFonts w:cs="Times New Roman"/>
          <w:szCs w:val="24"/>
          <w:lang w:val="el-GR"/>
        </w:rPr>
        <w:t>η ικανότητα αποθήκευσης</w:t>
      </w:r>
      <w:r w:rsidR="004F291E">
        <w:rPr>
          <w:rStyle w:val="hps"/>
          <w:rFonts w:cs="Times New Roman"/>
          <w:szCs w:val="24"/>
          <w:lang w:val="el-GR"/>
        </w:rPr>
        <w:t>,</w:t>
      </w:r>
      <w:r w:rsidR="00AA4654" w:rsidRPr="00AA4654">
        <w:rPr>
          <w:rStyle w:val="hps"/>
          <w:rFonts w:cs="Times New Roman"/>
          <w:szCs w:val="24"/>
          <w:lang w:val="el-GR"/>
        </w:rPr>
        <w:t xml:space="preserve"> </w:t>
      </w:r>
      <w:r w:rsidR="00AA4654">
        <w:rPr>
          <w:rStyle w:val="hps"/>
          <w:rFonts w:cs="Times New Roman"/>
          <w:szCs w:val="24"/>
          <w:lang w:val="el-GR"/>
        </w:rPr>
        <w:t xml:space="preserve">η οποία </w:t>
      </w:r>
      <w:r w:rsidR="00D72938">
        <w:rPr>
          <w:rStyle w:val="hps"/>
          <w:rFonts w:cs="Times New Roman"/>
          <w:szCs w:val="24"/>
          <w:lang w:val="el-GR"/>
        </w:rPr>
        <w:t xml:space="preserve">και </w:t>
      </w:r>
      <w:r w:rsidR="00AA4654">
        <w:rPr>
          <w:rStyle w:val="hps"/>
          <w:rFonts w:cs="Times New Roman"/>
          <w:szCs w:val="24"/>
          <w:lang w:val="el-GR"/>
        </w:rPr>
        <w:t xml:space="preserve">συνεπάγεται </w:t>
      </w:r>
      <w:r w:rsidR="002E02E6">
        <w:rPr>
          <w:rStyle w:val="hps"/>
          <w:rFonts w:cs="Times New Roman"/>
          <w:szCs w:val="24"/>
          <w:lang w:val="el-GR"/>
        </w:rPr>
        <w:t>περ</w:t>
      </w:r>
      <w:r w:rsidR="00F75671">
        <w:rPr>
          <w:rStyle w:val="hps"/>
          <w:rFonts w:cs="Times New Roman"/>
          <w:szCs w:val="24"/>
          <w:lang w:val="el-GR"/>
        </w:rPr>
        <w:t xml:space="preserve">ισσότερα </w:t>
      </w:r>
      <w:r w:rsidR="00AA4654" w:rsidRPr="00AA4654">
        <w:rPr>
          <w:rStyle w:val="hps"/>
          <w:rFonts w:cs="Times New Roman"/>
          <w:szCs w:val="24"/>
          <w:lang w:val="el-GR"/>
        </w:rPr>
        <w:t xml:space="preserve">οικονομικά οφέλη λόγω της </w:t>
      </w:r>
      <w:r w:rsidR="002E02E6">
        <w:rPr>
          <w:rStyle w:val="hps"/>
          <w:rFonts w:cs="Times New Roman"/>
          <w:szCs w:val="24"/>
          <w:lang w:val="el-GR"/>
        </w:rPr>
        <w:t>μεγαλύτερης</w:t>
      </w:r>
      <w:r w:rsidR="00AA4654">
        <w:rPr>
          <w:rStyle w:val="hps"/>
          <w:rFonts w:cs="Times New Roman"/>
          <w:szCs w:val="24"/>
          <w:lang w:val="el-GR"/>
        </w:rPr>
        <w:t xml:space="preserve"> </w:t>
      </w:r>
      <w:r w:rsidR="002E02E6">
        <w:rPr>
          <w:rStyle w:val="hps"/>
          <w:rFonts w:cs="Times New Roman"/>
          <w:szCs w:val="24"/>
          <w:lang w:val="el-GR"/>
        </w:rPr>
        <w:t>αξιοποίησης</w:t>
      </w:r>
      <w:r w:rsidR="00AA4654">
        <w:rPr>
          <w:rStyle w:val="hps"/>
          <w:rFonts w:cs="Times New Roman"/>
          <w:szCs w:val="24"/>
          <w:lang w:val="el-GR"/>
        </w:rPr>
        <w:t xml:space="preserve"> </w:t>
      </w:r>
      <w:r w:rsidR="00D72938">
        <w:rPr>
          <w:rStyle w:val="hps"/>
          <w:rFonts w:cs="Times New Roman"/>
          <w:szCs w:val="24"/>
          <w:lang w:val="el-GR"/>
        </w:rPr>
        <w:t xml:space="preserve">τόσο </w:t>
      </w:r>
      <w:r w:rsidR="00AA4654" w:rsidRPr="00AA4654">
        <w:rPr>
          <w:rStyle w:val="hps"/>
          <w:rFonts w:cs="Times New Roman"/>
          <w:szCs w:val="24"/>
          <w:lang w:val="el-GR"/>
        </w:rPr>
        <w:t xml:space="preserve">των οικονομιών κλίμακας </w:t>
      </w:r>
      <w:r w:rsidR="00D72938">
        <w:rPr>
          <w:rStyle w:val="hps"/>
          <w:rFonts w:cs="Times New Roman"/>
          <w:szCs w:val="24"/>
          <w:lang w:val="el-GR"/>
        </w:rPr>
        <w:t xml:space="preserve">όσο </w:t>
      </w:r>
      <w:r w:rsidR="00AA4654" w:rsidRPr="00AA4654">
        <w:rPr>
          <w:rStyle w:val="hps"/>
          <w:rFonts w:cs="Times New Roman"/>
          <w:szCs w:val="24"/>
          <w:lang w:val="el-GR"/>
        </w:rPr>
        <w:t xml:space="preserve">και της </w:t>
      </w:r>
      <w:r w:rsidR="002E02E6">
        <w:rPr>
          <w:rStyle w:val="hps"/>
          <w:rFonts w:cs="Times New Roman"/>
          <w:szCs w:val="24"/>
          <w:lang w:val="el-GR"/>
        </w:rPr>
        <w:t>παραγωγικής</w:t>
      </w:r>
      <w:r w:rsidR="00AA4654">
        <w:rPr>
          <w:rStyle w:val="hps"/>
          <w:rFonts w:cs="Times New Roman"/>
          <w:szCs w:val="24"/>
          <w:lang w:val="el-GR"/>
        </w:rPr>
        <w:t xml:space="preserve"> </w:t>
      </w:r>
      <w:r w:rsidR="002E02E6">
        <w:rPr>
          <w:rStyle w:val="hps"/>
          <w:rFonts w:cs="Times New Roman"/>
          <w:szCs w:val="24"/>
          <w:lang w:val="el-GR"/>
        </w:rPr>
        <w:t>δυναμικότητας</w:t>
      </w:r>
      <w:r w:rsidR="00AA4654" w:rsidRPr="00AA4654">
        <w:rPr>
          <w:rStyle w:val="hps"/>
          <w:rFonts w:cs="Times New Roman"/>
          <w:szCs w:val="24"/>
          <w:lang w:val="el-GR"/>
        </w:rPr>
        <w:t>.</w:t>
      </w:r>
      <w:r w:rsidR="00AA4654">
        <w:rPr>
          <w:rStyle w:val="hps"/>
          <w:rFonts w:cs="Times New Roman"/>
          <w:szCs w:val="24"/>
          <w:lang w:val="el-GR"/>
        </w:rPr>
        <w:t xml:space="preserve"> </w:t>
      </w:r>
      <w:r w:rsidR="00D10232">
        <w:rPr>
          <w:rStyle w:val="hps"/>
          <w:rFonts w:cs="Times New Roman"/>
          <w:szCs w:val="24"/>
          <w:lang w:val="el-GR"/>
        </w:rPr>
        <w:t>Κατά τη μοντελοποίηση του προβλήματος</w:t>
      </w:r>
      <w:r w:rsidR="007D4DA8" w:rsidRPr="007D4DA8">
        <w:rPr>
          <w:rStyle w:val="hps"/>
          <w:rFonts w:cs="Times New Roman"/>
          <w:szCs w:val="24"/>
          <w:lang w:val="el-GR"/>
        </w:rPr>
        <w:t xml:space="preserve"> </w:t>
      </w:r>
      <w:r w:rsidR="007D4DA8">
        <w:rPr>
          <w:rStyle w:val="hps"/>
          <w:rFonts w:cs="Times New Roman"/>
          <w:szCs w:val="24"/>
          <w:lang w:val="el-GR"/>
        </w:rPr>
        <w:t>σ</w:t>
      </w:r>
      <w:r w:rsidR="00F75671">
        <w:rPr>
          <w:rStyle w:val="hps"/>
          <w:rFonts w:cs="Times New Roman"/>
          <w:szCs w:val="24"/>
          <w:lang w:val="el-GR"/>
        </w:rPr>
        <w:t>ε</w:t>
      </w:r>
      <w:r w:rsidR="007D4DA8">
        <w:rPr>
          <w:rStyle w:val="hps"/>
          <w:rFonts w:cs="Times New Roman"/>
          <w:szCs w:val="24"/>
          <w:lang w:val="el-GR"/>
        </w:rPr>
        <w:t xml:space="preserve"> περιβάλλον </w:t>
      </w:r>
      <w:r w:rsidR="007D4DA8">
        <w:rPr>
          <w:rStyle w:val="hps"/>
          <w:rFonts w:cs="Times New Roman"/>
          <w:szCs w:val="24"/>
          <w:lang w:val="en-US"/>
        </w:rPr>
        <w:t>GAMS</w:t>
      </w:r>
      <w:r w:rsidR="00D10232">
        <w:rPr>
          <w:rStyle w:val="hps"/>
          <w:rFonts w:cs="Times New Roman"/>
          <w:szCs w:val="24"/>
          <w:lang w:val="el-GR"/>
        </w:rPr>
        <w:t>, δίδεται ιδιαίτερη έμφαση στη μετατροπή μη γραμμικών εκφράσεων σε γραμμικές</w:t>
      </w:r>
      <w:r w:rsidR="00D72938">
        <w:rPr>
          <w:rStyle w:val="hps"/>
          <w:rFonts w:cs="Times New Roman"/>
          <w:szCs w:val="24"/>
          <w:lang w:val="el-GR"/>
        </w:rPr>
        <w:t>,</w:t>
      </w:r>
      <w:r w:rsidR="00D10232">
        <w:rPr>
          <w:rStyle w:val="hps"/>
          <w:rFonts w:cs="Times New Roman"/>
          <w:szCs w:val="24"/>
          <w:lang w:val="el-GR"/>
        </w:rPr>
        <w:t xml:space="preserve"> υιοθετώντας κατάλληλες τεχνικές γραμμικοποίησης</w:t>
      </w:r>
      <w:r w:rsidR="00F75671">
        <w:rPr>
          <w:rStyle w:val="hps"/>
          <w:rFonts w:cs="Times New Roman"/>
          <w:szCs w:val="24"/>
          <w:lang w:val="el-GR"/>
        </w:rPr>
        <w:t>,</w:t>
      </w:r>
      <w:r w:rsidR="00D72938">
        <w:rPr>
          <w:rStyle w:val="hps"/>
          <w:rFonts w:cs="Times New Roman"/>
          <w:szCs w:val="24"/>
          <w:lang w:val="el-GR"/>
        </w:rPr>
        <w:t xml:space="preserve"> ενώ ενσωματώνεται </w:t>
      </w:r>
      <w:r w:rsidR="004F291E">
        <w:rPr>
          <w:rStyle w:val="hps"/>
          <w:rFonts w:cs="Times New Roman"/>
          <w:szCs w:val="24"/>
          <w:lang w:val="el-GR"/>
        </w:rPr>
        <w:t xml:space="preserve">και ο προσδιορισμός </w:t>
      </w:r>
      <w:r w:rsidR="00D72938">
        <w:rPr>
          <w:rStyle w:val="hps"/>
          <w:rFonts w:cs="Times New Roman"/>
          <w:szCs w:val="24"/>
          <w:lang w:val="el-GR"/>
        </w:rPr>
        <w:t xml:space="preserve">του </w:t>
      </w:r>
      <w:r w:rsidR="00D10232">
        <w:rPr>
          <w:rStyle w:val="hps"/>
          <w:rFonts w:cs="Times New Roman"/>
          <w:szCs w:val="24"/>
          <w:lang w:val="el-GR"/>
        </w:rPr>
        <w:t>μηνιαίο</w:t>
      </w:r>
      <w:r w:rsidR="00D72938">
        <w:rPr>
          <w:rStyle w:val="hps"/>
          <w:rFonts w:cs="Times New Roman"/>
          <w:szCs w:val="24"/>
          <w:lang w:val="el-GR"/>
        </w:rPr>
        <w:t>υ</w:t>
      </w:r>
      <w:r w:rsidR="00D10232">
        <w:rPr>
          <w:rStyle w:val="hps"/>
          <w:rFonts w:cs="Times New Roman"/>
          <w:szCs w:val="24"/>
          <w:lang w:val="el-GR"/>
        </w:rPr>
        <w:t xml:space="preserve"> πρ</w:t>
      </w:r>
      <w:r w:rsidR="00D72938">
        <w:rPr>
          <w:rStyle w:val="hps"/>
          <w:rFonts w:cs="Times New Roman"/>
          <w:szCs w:val="24"/>
          <w:lang w:val="el-GR"/>
        </w:rPr>
        <w:t>ογράμμ</w:t>
      </w:r>
      <w:r w:rsidR="005F7537">
        <w:rPr>
          <w:rStyle w:val="hps"/>
          <w:rFonts w:cs="Times New Roman"/>
          <w:szCs w:val="24"/>
          <w:lang w:val="el-GR"/>
        </w:rPr>
        <w:t>α</w:t>
      </w:r>
      <w:r w:rsidR="00D72938">
        <w:rPr>
          <w:rStyle w:val="hps"/>
          <w:rFonts w:cs="Times New Roman"/>
          <w:szCs w:val="24"/>
          <w:lang w:val="el-GR"/>
        </w:rPr>
        <w:t xml:space="preserve">τος </w:t>
      </w:r>
      <w:r w:rsidR="00D10232">
        <w:rPr>
          <w:rStyle w:val="hps"/>
          <w:rFonts w:cs="Times New Roman"/>
          <w:szCs w:val="24"/>
          <w:lang w:val="el-GR"/>
        </w:rPr>
        <w:t>συντήρησης τ</w:t>
      </w:r>
      <w:bookmarkStart w:id="0" w:name="_GoBack"/>
      <w:bookmarkEnd w:id="0"/>
      <w:r w:rsidR="00D10232">
        <w:rPr>
          <w:rStyle w:val="hps"/>
          <w:rFonts w:cs="Times New Roman"/>
          <w:szCs w:val="24"/>
          <w:lang w:val="el-GR"/>
        </w:rPr>
        <w:t>ου μηχανήματος κοπής των κοιλοδοκών</w:t>
      </w:r>
      <w:r w:rsidR="00D72938">
        <w:rPr>
          <w:rStyle w:val="hps"/>
          <w:rFonts w:cs="Times New Roman"/>
          <w:szCs w:val="24"/>
          <w:lang w:val="el-GR"/>
        </w:rPr>
        <w:t>,</w:t>
      </w:r>
      <w:r w:rsidR="00D10232">
        <w:rPr>
          <w:rStyle w:val="hps"/>
          <w:rFonts w:cs="Times New Roman"/>
          <w:szCs w:val="24"/>
          <w:lang w:val="el-GR"/>
        </w:rPr>
        <w:t xml:space="preserve"> με χρήση ακέραιων μεταβλητών απόφασης.</w:t>
      </w:r>
    </w:p>
    <w:p w14:paraId="2A6E70CF" w14:textId="7F12C526" w:rsidR="00670DAB" w:rsidRPr="00C90BA9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lastRenderedPageBreak/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B56F98" w:rsidRPr="00B56F98">
        <w:rPr>
          <w:rFonts w:cs="Times New Roman"/>
          <w:sz w:val="20"/>
          <w:szCs w:val="24"/>
          <w:lang w:val="el-GR"/>
        </w:rPr>
        <w:t>Προγραμματισμός Παραγωγής, Μικτός Ακέραιος Γραμμικός Προγραμματισμός, Συνδυαστική Βελτιστοποίηση, Βιομηχανία Χάλυβα</w:t>
      </w:r>
      <w:r w:rsidR="00DE346C" w:rsidRPr="00B56F98">
        <w:rPr>
          <w:rFonts w:cs="Times New Roman"/>
          <w:sz w:val="20"/>
          <w:szCs w:val="24"/>
          <w:lang w:val="el-GR"/>
        </w:rPr>
        <w:t>,</w:t>
      </w:r>
      <w:r w:rsidR="00C90BA9" w:rsidRPr="00C90BA9">
        <w:rPr>
          <w:rFonts w:cs="Times New Roman"/>
          <w:sz w:val="20"/>
          <w:szCs w:val="24"/>
          <w:lang w:val="el-GR"/>
        </w:rPr>
        <w:t xml:space="preserve"> </w:t>
      </w:r>
      <w:r w:rsidR="00C90BA9">
        <w:rPr>
          <w:rFonts w:cs="Times New Roman"/>
          <w:sz w:val="20"/>
          <w:szCs w:val="24"/>
          <w:lang w:val="el-GR"/>
        </w:rPr>
        <w:t>Κοιλοδοκοί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B0189E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28FF689F" w14:textId="6C191C22" w:rsidR="00B56F98" w:rsidRPr="00B56F98" w:rsidRDefault="0027478C" w:rsidP="00705DF0">
      <w:pPr>
        <w:spacing w:after="120" w:line="240" w:lineRule="auto"/>
        <w:rPr>
          <w:rStyle w:val="hps"/>
          <w:rFonts w:cs="Times New Roman"/>
          <w:bCs/>
          <w:sz w:val="20"/>
          <w:szCs w:val="24"/>
          <w:lang w:val="en-US"/>
        </w:rPr>
      </w:pPr>
      <w:r w:rsidRPr="00B56F98">
        <w:rPr>
          <w:rStyle w:val="hps"/>
          <w:rFonts w:cs="Times New Roman"/>
          <w:bCs/>
          <w:sz w:val="20"/>
          <w:szCs w:val="24"/>
          <w:lang w:val="en-US"/>
        </w:rPr>
        <w:t xml:space="preserve">[1] </w:t>
      </w:r>
      <w:r w:rsidR="00B56F98" w:rsidRPr="00B56F98">
        <w:rPr>
          <w:rStyle w:val="hps"/>
          <w:rFonts w:cs="Times New Roman"/>
          <w:bCs/>
          <w:sz w:val="20"/>
          <w:szCs w:val="24"/>
          <w:lang w:val="en-US"/>
        </w:rPr>
        <w:t xml:space="preserve">Pochet, Y., &amp; Wolsey, L. A. (2006). Production Planning by Mixed Integer Programming. Springer </w:t>
      </w:r>
    </w:p>
    <w:p w14:paraId="16D22C0D" w14:textId="738BF5C3" w:rsidR="00B56F98" w:rsidRPr="00070965" w:rsidRDefault="00B56F98" w:rsidP="00705DF0">
      <w:pPr>
        <w:spacing w:after="120" w:line="240" w:lineRule="auto"/>
        <w:rPr>
          <w:rStyle w:val="hps"/>
          <w:rFonts w:cs="Times New Roman"/>
          <w:bCs/>
          <w:sz w:val="20"/>
          <w:szCs w:val="24"/>
          <w:lang w:val="en-US"/>
        </w:rPr>
      </w:pPr>
      <w:r w:rsidRPr="00B56F98">
        <w:rPr>
          <w:rStyle w:val="hps"/>
          <w:rFonts w:cs="Times New Roman"/>
          <w:bCs/>
          <w:sz w:val="20"/>
          <w:szCs w:val="24"/>
          <w:lang w:val="en-US"/>
        </w:rPr>
        <w:t>[</w:t>
      </w:r>
      <w:r w:rsidRPr="00070965">
        <w:rPr>
          <w:rStyle w:val="hps"/>
          <w:rFonts w:cs="Times New Roman"/>
          <w:bCs/>
          <w:sz w:val="20"/>
          <w:szCs w:val="24"/>
          <w:lang w:val="en-US"/>
        </w:rPr>
        <w:t>2]</w:t>
      </w:r>
      <w:r w:rsidR="00070965" w:rsidRPr="00070965">
        <w:rPr>
          <w:rStyle w:val="hps"/>
          <w:rFonts w:cs="Times New Roman"/>
          <w:bCs/>
          <w:sz w:val="20"/>
          <w:szCs w:val="24"/>
          <w:lang w:val="en-US"/>
        </w:rPr>
        <w:t xml:space="preserve"> Georgiadis, G. P., Elekidis, A. P., &amp; Georgiadis, M. C. (2019).</w:t>
      </w:r>
      <w:r w:rsidR="00C90BA9">
        <w:rPr>
          <w:rStyle w:val="hps"/>
          <w:rFonts w:cs="Times New Roman"/>
          <w:bCs/>
          <w:sz w:val="20"/>
          <w:szCs w:val="24"/>
          <w:lang w:val="en-US"/>
        </w:rPr>
        <w:t xml:space="preserve"> </w:t>
      </w:r>
      <w:r w:rsidR="00C90BA9" w:rsidRPr="00C90BA9">
        <w:rPr>
          <w:rStyle w:val="hps"/>
          <w:rFonts w:cs="Times New Roman"/>
          <w:bCs/>
          <w:i/>
          <w:sz w:val="20"/>
          <w:szCs w:val="24"/>
          <w:lang w:val="en-US"/>
        </w:rPr>
        <w:t>Processes</w:t>
      </w:r>
      <w:r w:rsidR="00C90BA9">
        <w:rPr>
          <w:rStyle w:val="hps"/>
          <w:rFonts w:cs="Times New Roman"/>
          <w:bCs/>
          <w:sz w:val="20"/>
          <w:szCs w:val="24"/>
          <w:lang w:val="en-US"/>
        </w:rPr>
        <w:t>.</w:t>
      </w:r>
      <w:r w:rsidR="00C90BA9" w:rsidRPr="00C90BA9">
        <w:rPr>
          <w:rStyle w:val="hps"/>
          <w:rFonts w:cs="Times New Roman"/>
          <w:bCs/>
          <w:sz w:val="20"/>
          <w:szCs w:val="24"/>
          <w:lang w:val="en-US"/>
        </w:rPr>
        <w:t xml:space="preserve"> 7(7), 438.</w:t>
      </w:r>
    </w:p>
    <w:p w14:paraId="384FD520" w14:textId="7E19CCC3" w:rsidR="00B56F98" w:rsidRPr="00070965" w:rsidRDefault="00070965" w:rsidP="00705DF0">
      <w:pPr>
        <w:spacing w:after="120" w:line="240" w:lineRule="auto"/>
        <w:rPr>
          <w:rStyle w:val="hps"/>
          <w:rFonts w:cs="Times New Roman"/>
          <w:bCs/>
          <w:sz w:val="20"/>
          <w:szCs w:val="24"/>
          <w:lang w:val="en-US"/>
        </w:rPr>
      </w:pPr>
      <w:r w:rsidRPr="00070965">
        <w:rPr>
          <w:rStyle w:val="hps"/>
          <w:rFonts w:cs="Times New Roman"/>
          <w:bCs/>
          <w:sz w:val="20"/>
          <w:szCs w:val="24"/>
          <w:lang w:val="en-US"/>
        </w:rPr>
        <w:t xml:space="preserve">[3] Grossmann, I. E., van den Heever, S. A., &amp; Harjunkoski, I. (2002). </w:t>
      </w:r>
      <w:r w:rsidRPr="00070965">
        <w:rPr>
          <w:rStyle w:val="hps"/>
          <w:rFonts w:cs="Times New Roman"/>
          <w:bCs/>
          <w:i/>
          <w:sz w:val="20"/>
          <w:szCs w:val="24"/>
          <w:lang w:val="en-US"/>
        </w:rPr>
        <w:t>American Institute of Chemical Engineers symposium series 98</w:t>
      </w:r>
      <w:r>
        <w:rPr>
          <w:rStyle w:val="hps"/>
          <w:rFonts w:cs="Times New Roman"/>
          <w:bCs/>
          <w:sz w:val="20"/>
          <w:szCs w:val="24"/>
          <w:lang w:val="en-US"/>
        </w:rPr>
        <w:t>.</w:t>
      </w:r>
      <w:r w:rsidRPr="00070965">
        <w:rPr>
          <w:rStyle w:val="hps"/>
          <w:rFonts w:cs="Times New Roman"/>
          <w:bCs/>
          <w:sz w:val="20"/>
          <w:szCs w:val="24"/>
          <w:lang w:val="en-US"/>
        </w:rPr>
        <w:t xml:space="preserve"> 150-168.</w:t>
      </w:r>
    </w:p>
    <w:p w14:paraId="3D7C6F0A" w14:textId="36415A65" w:rsidR="00B56F98" w:rsidRDefault="00070965" w:rsidP="00705DF0">
      <w:pPr>
        <w:spacing w:after="120" w:line="240" w:lineRule="auto"/>
        <w:rPr>
          <w:rStyle w:val="hps"/>
          <w:rFonts w:cs="Times New Roman"/>
          <w:bCs/>
          <w:sz w:val="20"/>
          <w:szCs w:val="24"/>
          <w:lang w:val="en-US"/>
        </w:rPr>
      </w:pPr>
      <w:r w:rsidRPr="00070965">
        <w:rPr>
          <w:rStyle w:val="hps"/>
          <w:rFonts w:cs="Times New Roman"/>
          <w:bCs/>
          <w:sz w:val="20"/>
          <w:szCs w:val="24"/>
          <w:lang w:val="en-US"/>
        </w:rPr>
        <w:t>[4] Dantzig, G. B., &amp; Thapa, M. N. (1997). Linear Programming 1. Springer-Verlag New York</w:t>
      </w:r>
    </w:p>
    <w:p w14:paraId="0435B235" w14:textId="2A945D4A" w:rsidR="00070965" w:rsidRPr="009A0DF2" w:rsidRDefault="00070965" w:rsidP="00705DF0">
      <w:pPr>
        <w:spacing w:after="120" w:line="240" w:lineRule="auto"/>
        <w:rPr>
          <w:rStyle w:val="hps"/>
          <w:rFonts w:cs="Times New Roman"/>
          <w:bCs/>
          <w:sz w:val="20"/>
          <w:szCs w:val="24"/>
          <w:lang w:val="en-US"/>
        </w:rPr>
      </w:pPr>
      <w:r w:rsidRPr="00070965">
        <w:rPr>
          <w:rStyle w:val="hps"/>
          <w:rFonts w:cs="Times New Roman"/>
          <w:bCs/>
          <w:sz w:val="20"/>
          <w:szCs w:val="24"/>
          <w:lang w:val="en-US"/>
        </w:rPr>
        <w:t xml:space="preserve">[5] Winston, W. L., &amp; Goldberg, J. B. (2004). Operations research: applications and algorithms (4th ed.). </w:t>
      </w:r>
      <w:r w:rsidRPr="009A0DF2">
        <w:rPr>
          <w:rStyle w:val="hps"/>
          <w:rFonts w:cs="Times New Roman"/>
          <w:bCs/>
          <w:sz w:val="20"/>
          <w:szCs w:val="24"/>
          <w:lang w:val="en-US"/>
        </w:rPr>
        <w:t>Thomson Learning.</w:t>
      </w:r>
    </w:p>
    <w:p w14:paraId="1D7BAB28" w14:textId="6048343E" w:rsidR="004F7B38" w:rsidRPr="00C90BA9" w:rsidRDefault="00070965" w:rsidP="00C90BA9">
      <w:pPr>
        <w:spacing w:after="120" w:line="240" w:lineRule="auto"/>
        <w:rPr>
          <w:rFonts w:cs="Times New Roman"/>
          <w:bCs/>
          <w:sz w:val="20"/>
          <w:szCs w:val="24"/>
          <w:lang w:val="en-US"/>
        </w:rPr>
      </w:pPr>
      <w:r w:rsidRPr="00070965">
        <w:rPr>
          <w:rStyle w:val="hps"/>
          <w:rFonts w:cs="Times New Roman"/>
          <w:bCs/>
          <w:sz w:val="20"/>
          <w:szCs w:val="24"/>
          <w:lang w:val="en-US"/>
        </w:rPr>
        <w:t>[6]</w:t>
      </w:r>
      <w:r>
        <w:rPr>
          <w:rStyle w:val="hps"/>
          <w:rFonts w:cs="Times New Roman"/>
          <w:bCs/>
          <w:sz w:val="20"/>
          <w:szCs w:val="24"/>
          <w:lang w:val="en-US"/>
        </w:rPr>
        <w:t xml:space="preserve"> </w:t>
      </w:r>
      <w:r w:rsidRPr="00070965">
        <w:rPr>
          <w:rStyle w:val="hps"/>
          <w:rFonts w:cs="Times New Roman"/>
          <w:bCs/>
          <w:sz w:val="20"/>
          <w:szCs w:val="24"/>
          <w:lang w:val="en-US"/>
        </w:rPr>
        <w:t xml:space="preserve">Guzman, E., Andres, B., &amp; Poler, R. (2021). </w:t>
      </w:r>
      <w:r w:rsidR="00C90BA9" w:rsidRPr="00C90BA9">
        <w:rPr>
          <w:rStyle w:val="hps"/>
          <w:rFonts w:cs="Times New Roman"/>
          <w:bCs/>
          <w:i/>
          <w:sz w:val="20"/>
          <w:szCs w:val="24"/>
          <w:lang w:val="en-US"/>
        </w:rPr>
        <w:t>J. Ind. Inf. Integr.</w:t>
      </w:r>
      <w:r w:rsidRPr="00070965">
        <w:rPr>
          <w:rStyle w:val="hps"/>
          <w:rFonts w:cs="Times New Roman"/>
          <w:bCs/>
          <w:sz w:val="20"/>
          <w:szCs w:val="24"/>
          <w:lang w:val="en-US"/>
        </w:rPr>
        <w:t xml:space="preserve"> 100287.</w:t>
      </w:r>
    </w:p>
    <w:sectPr w:rsidR="004F7B38" w:rsidRPr="00C90BA9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C0C7" w14:textId="77777777" w:rsidR="003C4761" w:rsidRDefault="003C4761" w:rsidP="00B10FCD">
      <w:pPr>
        <w:spacing w:after="0" w:line="240" w:lineRule="auto"/>
      </w:pPr>
      <w:r>
        <w:separator/>
      </w:r>
    </w:p>
  </w:endnote>
  <w:endnote w:type="continuationSeparator" w:id="0">
    <w:p w14:paraId="1A356735" w14:textId="77777777" w:rsidR="003C4761" w:rsidRDefault="003C4761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15E7E218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4F291E" w:rsidRPr="004F291E">
          <w:rPr>
            <w:b/>
            <w:bCs/>
            <w:noProof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998BF" w14:textId="77777777" w:rsidR="003C4761" w:rsidRDefault="003C4761" w:rsidP="00B10FCD">
      <w:pPr>
        <w:spacing w:after="0" w:line="240" w:lineRule="auto"/>
      </w:pPr>
      <w:r>
        <w:separator/>
      </w:r>
    </w:p>
  </w:footnote>
  <w:footnote w:type="continuationSeparator" w:id="0">
    <w:p w14:paraId="3958A1FE" w14:textId="77777777" w:rsidR="003C4761" w:rsidRDefault="003C4761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70965"/>
    <w:rsid w:val="000E7582"/>
    <w:rsid w:val="001327BE"/>
    <w:rsid w:val="00134726"/>
    <w:rsid w:val="00137B0D"/>
    <w:rsid w:val="001F13A2"/>
    <w:rsid w:val="0025134C"/>
    <w:rsid w:val="00257888"/>
    <w:rsid w:val="002607CE"/>
    <w:rsid w:val="002718E1"/>
    <w:rsid w:val="0027478C"/>
    <w:rsid w:val="002937B1"/>
    <w:rsid w:val="002938E7"/>
    <w:rsid w:val="002B13CB"/>
    <w:rsid w:val="002E02E6"/>
    <w:rsid w:val="003C4761"/>
    <w:rsid w:val="004F291E"/>
    <w:rsid w:val="004F7B38"/>
    <w:rsid w:val="005A4565"/>
    <w:rsid w:val="005F7537"/>
    <w:rsid w:val="00670DAB"/>
    <w:rsid w:val="006B4A46"/>
    <w:rsid w:val="006C0AE5"/>
    <w:rsid w:val="00705DF0"/>
    <w:rsid w:val="007D4DA8"/>
    <w:rsid w:val="008257D9"/>
    <w:rsid w:val="00865A22"/>
    <w:rsid w:val="00906AD4"/>
    <w:rsid w:val="00915963"/>
    <w:rsid w:val="00935497"/>
    <w:rsid w:val="009803F2"/>
    <w:rsid w:val="00997EF7"/>
    <w:rsid w:val="009A0DF2"/>
    <w:rsid w:val="009B3D7D"/>
    <w:rsid w:val="009C653D"/>
    <w:rsid w:val="00A84D47"/>
    <w:rsid w:val="00AA4654"/>
    <w:rsid w:val="00AA4FE7"/>
    <w:rsid w:val="00AB16ED"/>
    <w:rsid w:val="00AD393E"/>
    <w:rsid w:val="00AF459A"/>
    <w:rsid w:val="00B0189E"/>
    <w:rsid w:val="00B10FCD"/>
    <w:rsid w:val="00B36AC7"/>
    <w:rsid w:val="00B56F98"/>
    <w:rsid w:val="00B65645"/>
    <w:rsid w:val="00B71514"/>
    <w:rsid w:val="00C04EBD"/>
    <w:rsid w:val="00C07544"/>
    <w:rsid w:val="00C55D63"/>
    <w:rsid w:val="00C84852"/>
    <w:rsid w:val="00C90BA9"/>
    <w:rsid w:val="00CF4EEC"/>
    <w:rsid w:val="00D10232"/>
    <w:rsid w:val="00D3336F"/>
    <w:rsid w:val="00D616E3"/>
    <w:rsid w:val="00D678BE"/>
    <w:rsid w:val="00D72938"/>
    <w:rsid w:val="00DA5472"/>
    <w:rsid w:val="00DE346C"/>
    <w:rsid w:val="00E63CAC"/>
    <w:rsid w:val="00E75324"/>
    <w:rsid w:val="00E853C3"/>
    <w:rsid w:val="00E87E35"/>
    <w:rsid w:val="00EC3E0A"/>
    <w:rsid w:val="00ED7AD7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ng@chemeng.ntu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PNG</cp:lastModifiedBy>
  <cp:revision>21</cp:revision>
  <cp:lastPrinted>2016-12-14T08:08:00Z</cp:lastPrinted>
  <dcterms:created xsi:type="dcterms:W3CDTF">2022-01-21T10:05:00Z</dcterms:created>
  <dcterms:modified xsi:type="dcterms:W3CDTF">2022-01-24T21:46:00Z</dcterms:modified>
</cp:coreProperties>
</file>