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124D4" w14:textId="77777777" w:rsidR="00984730" w:rsidRPr="00D8672E" w:rsidRDefault="00984730" w:rsidP="00984730">
      <w:pPr>
        <w:spacing w:after="120" w:line="240" w:lineRule="auto"/>
        <w:jc w:val="center"/>
        <w:rPr>
          <w:rStyle w:val="hps"/>
          <w:rFonts w:cs="Times New Roman"/>
          <w:b/>
          <w:szCs w:val="24"/>
          <w:lang w:val="en-US"/>
        </w:rPr>
      </w:pPr>
    </w:p>
    <w:p w14:paraId="25DE970F" w14:textId="77777777" w:rsidR="00984730" w:rsidRPr="00FA47DA" w:rsidRDefault="00984730" w:rsidP="00984730">
      <w:pPr>
        <w:spacing w:after="120" w:line="240" w:lineRule="auto"/>
        <w:jc w:val="center"/>
        <w:rPr>
          <w:rStyle w:val="hps"/>
          <w:rFonts w:cs="Times New Roman"/>
          <w:b/>
          <w:szCs w:val="24"/>
          <w:lang w:val="el-GR"/>
        </w:rPr>
      </w:pPr>
      <w:r>
        <w:rPr>
          <w:rStyle w:val="hps"/>
          <w:rFonts w:cs="Times New Roman"/>
          <w:b/>
          <w:szCs w:val="24"/>
          <w:lang w:val="el-GR"/>
        </w:rPr>
        <w:t xml:space="preserve">ΠΡΟΣΟΜΟΙΩΣΗ ΚΑΙ ΣΧΕΔΙΑΣΜΟΣ ΜΙΚΡΟΑΝΤΙΔΡΑΣΤΗΡΑ </w:t>
      </w:r>
      <w:r>
        <w:rPr>
          <w:rStyle w:val="hps"/>
          <w:rFonts w:cs="Times New Roman"/>
          <w:b/>
          <w:szCs w:val="24"/>
          <w:lang w:val="en-US"/>
        </w:rPr>
        <w:t>PCR</w:t>
      </w:r>
      <w:r w:rsidRPr="00FA47DA">
        <w:rPr>
          <w:rStyle w:val="hps"/>
          <w:rFonts w:cs="Times New Roman"/>
          <w:b/>
          <w:szCs w:val="24"/>
          <w:lang w:val="el-GR"/>
        </w:rPr>
        <w:t xml:space="preserve"> </w:t>
      </w:r>
      <w:r>
        <w:rPr>
          <w:rStyle w:val="hps"/>
          <w:rFonts w:cs="Times New Roman"/>
          <w:b/>
          <w:szCs w:val="24"/>
          <w:lang w:val="el-GR"/>
        </w:rPr>
        <w:t>ΚΛΕΙΣΤΟΥ ΒΡΟΧΟΥ</w:t>
      </w:r>
    </w:p>
    <w:p w14:paraId="6755DD35" w14:textId="77777777" w:rsidR="00984730" w:rsidRPr="00FA47DA" w:rsidRDefault="00984730" w:rsidP="00984730">
      <w:pPr>
        <w:tabs>
          <w:tab w:val="left" w:pos="-1094"/>
          <w:tab w:val="left" w:pos="-720"/>
          <w:tab w:val="left" w:pos="0"/>
          <w:tab w:val="left" w:pos="328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90"/>
        </w:tabs>
        <w:spacing w:before="60" w:after="0" w:line="240" w:lineRule="auto"/>
        <w:ind w:right="424"/>
        <w:jc w:val="center"/>
        <w:rPr>
          <w:rFonts w:eastAsia="Times New Roman" w:cs="Times New Roman"/>
          <w:b/>
          <w:caps/>
          <w:color w:val="auto"/>
          <w:szCs w:val="24"/>
          <w:lang w:val="el-GR" w:eastAsia="el-GR"/>
        </w:rPr>
      </w:pPr>
    </w:p>
    <w:p w14:paraId="64143463" w14:textId="77777777" w:rsidR="00984730" w:rsidRPr="00FA47DA" w:rsidRDefault="00984730" w:rsidP="00984730">
      <w:pPr>
        <w:spacing w:after="120" w:line="240" w:lineRule="auto"/>
        <w:jc w:val="center"/>
        <w:rPr>
          <w:rStyle w:val="hps"/>
          <w:rFonts w:cs="Times New Roman"/>
          <w:b/>
          <w:szCs w:val="24"/>
          <w:lang w:val="el-GR"/>
        </w:rPr>
      </w:pPr>
      <w:r>
        <w:rPr>
          <w:rStyle w:val="hps"/>
          <w:rFonts w:cs="Times New Roman"/>
          <w:b/>
          <w:szCs w:val="24"/>
          <w:lang w:val="el-GR"/>
        </w:rPr>
        <w:t>Π</w:t>
      </w:r>
      <w:r w:rsidRPr="00FA47DA">
        <w:rPr>
          <w:rStyle w:val="hps"/>
          <w:rFonts w:cs="Times New Roman"/>
          <w:b/>
          <w:szCs w:val="24"/>
          <w:lang w:val="el-GR"/>
        </w:rPr>
        <w:t xml:space="preserve">. </w:t>
      </w:r>
      <w:r>
        <w:rPr>
          <w:rStyle w:val="hps"/>
          <w:rFonts w:cs="Times New Roman"/>
          <w:b/>
          <w:szCs w:val="24"/>
          <w:lang w:val="el-GR"/>
        </w:rPr>
        <w:t xml:space="preserve">Σκαλτσούνης </w:t>
      </w:r>
      <w:r w:rsidRPr="00FA47DA">
        <w:rPr>
          <w:rStyle w:val="hps"/>
          <w:rFonts w:cs="Times New Roman"/>
          <w:b/>
          <w:szCs w:val="24"/>
          <w:vertAlign w:val="superscript"/>
          <w:lang w:val="el-GR"/>
        </w:rPr>
        <w:t>1,2</w:t>
      </w:r>
      <w:r>
        <w:rPr>
          <w:rStyle w:val="hps"/>
          <w:rFonts w:cs="Times New Roman"/>
          <w:b/>
          <w:szCs w:val="24"/>
          <w:vertAlign w:val="superscript"/>
          <w:lang w:val="el-GR"/>
        </w:rPr>
        <w:t>,</w:t>
      </w:r>
      <w:r w:rsidRPr="00FA47DA">
        <w:rPr>
          <w:rStyle w:val="hps"/>
          <w:rFonts w:cs="Times New Roman"/>
          <w:b/>
          <w:szCs w:val="24"/>
          <w:lang w:val="el-GR"/>
        </w:rPr>
        <w:t xml:space="preserve">* , </w:t>
      </w:r>
      <w:r>
        <w:rPr>
          <w:rStyle w:val="hps"/>
          <w:rFonts w:cs="Times New Roman"/>
          <w:b/>
          <w:szCs w:val="24"/>
          <w:lang w:val="el-GR"/>
        </w:rPr>
        <w:t>Γ</w:t>
      </w:r>
      <w:r w:rsidRPr="00FA47DA">
        <w:rPr>
          <w:rStyle w:val="hps"/>
          <w:rFonts w:cs="Times New Roman"/>
          <w:b/>
          <w:szCs w:val="24"/>
          <w:lang w:val="el-GR"/>
        </w:rPr>
        <w:t xml:space="preserve">. </w:t>
      </w:r>
      <w:proofErr w:type="spellStart"/>
      <w:r>
        <w:rPr>
          <w:rStyle w:val="hps"/>
          <w:rFonts w:cs="Times New Roman"/>
          <w:b/>
          <w:szCs w:val="24"/>
          <w:lang w:val="el-GR"/>
        </w:rPr>
        <w:t>Κόκκορης</w:t>
      </w:r>
      <w:proofErr w:type="spellEnd"/>
      <w:r>
        <w:rPr>
          <w:rStyle w:val="hps"/>
          <w:rFonts w:cs="Times New Roman"/>
          <w:b/>
          <w:szCs w:val="24"/>
          <w:lang w:val="el-GR"/>
        </w:rPr>
        <w:t xml:space="preserve"> </w:t>
      </w:r>
      <w:r w:rsidRPr="00FA47DA">
        <w:rPr>
          <w:rStyle w:val="hps"/>
          <w:rFonts w:cs="Times New Roman"/>
          <w:b/>
          <w:szCs w:val="24"/>
          <w:vertAlign w:val="superscript"/>
          <w:lang w:val="el-GR"/>
        </w:rPr>
        <w:t>1</w:t>
      </w:r>
      <w:r w:rsidRPr="00FA47DA">
        <w:rPr>
          <w:rStyle w:val="hps"/>
          <w:rFonts w:cs="Times New Roman"/>
          <w:b/>
          <w:szCs w:val="24"/>
          <w:lang w:val="el-GR"/>
        </w:rPr>
        <w:t xml:space="preserve">, </w:t>
      </w:r>
      <w:r>
        <w:rPr>
          <w:rStyle w:val="hps"/>
          <w:rFonts w:cs="Times New Roman"/>
          <w:b/>
          <w:szCs w:val="24"/>
          <w:lang w:val="el-GR"/>
        </w:rPr>
        <w:t>Θ</w:t>
      </w:r>
      <w:r w:rsidRPr="00FA47DA">
        <w:rPr>
          <w:rStyle w:val="hps"/>
          <w:rFonts w:cs="Times New Roman"/>
          <w:b/>
          <w:szCs w:val="24"/>
          <w:lang w:val="el-GR"/>
        </w:rPr>
        <w:t xml:space="preserve">. </w:t>
      </w:r>
      <w:r>
        <w:rPr>
          <w:rStyle w:val="hps"/>
          <w:rFonts w:cs="Times New Roman"/>
          <w:b/>
          <w:szCs w:val="24"/>
          <w:lang w:val="el-GR"/>
        </w:rPr>
        <w:t>Παπαϊωάννου</w:t>
      </w:r>
      <w:r w:rsidRPr="00FA47DA">
        <w:rPr>
          <w:rStyle w:val="hps"/>
          <w:rFonts w:cs="Times New Roman"/>
          <w:b/>
          <w:szCs w:val="24"/>
          <w:vertAlign w:val="superscript"/>
          <w:lang w:val="el-GR"/>
        </w:rPr>
        <w:t xml:space="preserve"> 2</w:t>
      </w:r>
      <w:r w:rsidRPr="00FA47DA">
        <w:rPr>
          <w:rStyle w:val="hps"/>
          <w:rFonts w:cs="Times New Roman"/>
          <w:b/>
          <w:szCs w:val="24"/>
          <w:lang w:val="el-GR"/>
        </w:rPr>
        <w:t xml:space="preserve">, </w:t>
      </w:r>
      <w:r>
        <w:rPr>
          <w:rStyle w:val="hps"/>
          <w:rFonts w:cs="Times New Roman"/>
          <w:b/>
          <w:szCs w:val="24"/>
          <w:lang w:val="el-GR"/>
        </w:rPr>
        <w:t xml:space="preserve">Α. </w:t>
      </w:r>
      <w:proofErr w:type="spellStart"/>
      <w:r>
        <w:rPr>
          <w:rStyle w:val="hps"/>
          <w:rFonts w:cs="Times New Roman"/>
          <w:b/>
          <w:szCs w:val="24"/>
          <w:lang w:val="el-GR"/>
        </w:rPr>
        <w:t>Τσερέπη</w:t>
      </w:r>
      <w:proofErr w:type="spellEnd"/>
      <w:r>
        <w:rPr>
          <w:rStyle w:val="hps"/>
          <w:rFonts w:cs="Times New Roman"/>
          <w:b/>
          <w:szCs w:val="24"/>
          <w:lang w:val="el-GR"/>
        </w:rPr>
        <w:t xml:space="preserve"> </w:t>
      </w:r>
      <w:r w:rsidRPr="00FA47DA">
        <w:rPr>
          <w:rStyle w:val="hps"/>
          <w:rFonts w:cs="Times New Roman"/>
          <w:b/>
          <w:szCs w:val="24"/>
          <w:vertAlign w:val="superscript"/>
          <w:lang w:val="el-GR"/>
        </w:rPr>
        <w:t>1</w:t>
      </w:r>
      <w:r w:rsidRPr="00FA47DA">
        <w:rPr>
          <w:rStyle w:val="hps"/>
          <w:rFonts w:cs="Times New Roman"/>
          <w:b/>
          <w:szCs w:val="24"/>
          <w:lang w:val="el-GR"/>
        </w:rPr>
        <w:t xml:space="preserve"> </w:t>
      </w:r>
    </w:p>
    <w:p w14:paraId="762A96A6" w14:textId="5C356A62" w:rsidR="00984730" w:rsidRPr="00DA5472" w:rsidRDefault="00984730" w:rsidP="00984730">
      <w:pPr>
        <w:pStyle w:val="ListParagraph"/>
        <w:spacing w:before="0" w:after="120" w:line="240" w:lineRule="auto"/>
        <w:ind w:left="0"/>
        <w:contextualSpacing w:val="0"/>
        <w:jc w:val="center"/>
        <w:rPr>
          <w:rStyle w:val="hps"/>
          <w:rFonts w:cs="Times New Roman"/>
          <w:sz w:val="24"/>
          <w:szCs w:val="24"/>
        </w:rPr>
      </w:pPr>
      <w:r w:rsidRPr="00F62F05">
        <w:rPr>
          <w:rStyle w:val="hps"/>
          <w:rFonts w:cs="Times New Roman"/>
          <w:sz w:val="24"/>
          <w:szCs w:val="24"/>
          <w:vertAlign w:val="superscript"/>
        </w:rPr>
        <w:t>1</w:t>
      </w:r>
      <w:r>
        <w:rPr>
          <w:rStyle w:val="hps"/>
          <w:rFonts w:cs="Times New Roman"/>
          <w:sz w:val="24"/>
          <w:szCs w:val="24"/>
          <w:vertAlign w:val="superscript"/>
        </w:rPr>
        <w:t xml:space="preserve"> </w:t>
      </w:r>
      <w:r>
        <w:rPr>
          <w:rStyle w:val="hps"/>
          <w:rFonts w:cs="Times New Roman"/>
          <w:sz w:val="24"/>
          <w:szCs w:val="24"/>
        </w:rPr>
        <w:t xml:space="preserve">Ινστιτούτο Νανοεπιστήμης και Νανοτεχνολογίας (ΙΝΝ), Εθνικό Κέντρο Έρευνας Φυσικών Επιστημών (ΕΚΕΦΕ) «Δημόκριτος». </w:t>
      </w:r>
      <w:r>
        <w:rPr>
          <w:rStyle w:val="hps"/>
          <w:rFonts w:cs="Times New Roman"/>
          <w:sz w:val="24"/>
          <w:szCs w:val="24"/>
        </w:rPr>
        <w:br/>
      </w:r>
      <w:proofErr w:type="spellStart"/>
      <w:r>
        <w:rPr>
          <w:rStyle w:val="hps"/>
          <w:rFonts w:cs="Times New Roman"/>
          <w:sz w:val="24"/>
          <w:szCs w:val="24"/>
        </w:rPr>
        <w:t>Πατριάρχου</w:t>
      </w:r>
      <w:proofErr w:type="spellEnd"/>
      <w:r>
        <w:rPr>
          <w:rStyle w:val="hps"/>
          <w:rFonts w:cs="Times New Roman"/>
          <w:sz w:val="24"/>
          <w:szCs w:val="24"/>
        </w:rPr>
        <w:t xml:space="preserve"> Γρηγορίου Ε &amp; Νεαπόλεως 27. Αγ. Παρασκευή, 15341.</w:t>
      </w:r>
    </w:p>
    <w:p w14:paraId="5AE25298" w14:textId="6942D25A" w:rsidR="00984730" w:rsidRPr="00984730" w:rsidRDefault="00984730" w:rsidP="00984730">
      <w:pPr>
        <w:pStyle w:val="ListParagraph"/>
        <w:spacing w:before="0" w:after="120" w:line="240" w:lineRule="auto"/>
        <w:ind w:left="0"/>
        <w:contextualSpacing w:val="0"/>
        <w:jc w:val="center"/>
        <w:rPr>
          <w:rStyle w:val="hps"/>
          <w:rFonts w:cs="Times New Roman"/>
          <w:sz w:val="24"/>
          <w:szCs w:val="24"/>
          <w:lang w:val="en-US"/>
        </w:rPr>
      </w:pPr>
      <w:r w:rsidRPr="00F62F05">
        <w:rPr>
          <w:rStyle w:val="hps"/>
          <w:rFonts w:cs="Times New Roman"/>
          <w:sz w:val="24"/>
          <w:szCs w:val="24"/>
          <w:vertAlign w:val="superscript"/>
        </w:rPr>
        <w:t>2</w:t>
      </w:r>
      <w:r>
        <w:rPr>
          <w:rStyle w:val="hps"/>
          <w:rFonts w:cs="Times New Roman"/>
          <w:sz w:val="24"/>
          <w:szCs w:val="24"/>
          <w:vertAlign w:val="superscript"/>
        </w:rPr>
        <w:t xml:space="preserve"> </w:t>
      </w:r>
      <w:r>
        <w:rPr>
          <w:rStyle w:val="hps"/>
          <w:rFonts w:cs="Times New Roman"/>
          <w:sz w:val="24"/>
          <w:szCs w:val="24"/>
        </w:rPr>
        <w:t xml:space="preserve">Ιατρική Σχολή Αθηνών, Εθνικό και Καποδιστριακό Πανεπιστήμιο Αθηνών (ΕΚΠΑ). </w:t>
      </w:r>
      <w:r>
        <w:rPr>
          <w:rStyle w:val="hps"/>
          <w:rFonts w:cs="Times New Roman"/>
          <w:sz w:val="24"/>
          <w:szCs w:val="24"/>
        </w:rPr>
        <w:br/>
        <w:t>Μικράς</w:t>
      </w:r>
      <w:r w:rsidRPr="00984730">
        <w:rPr>
          <w:rStyle w:val="hps"/>
          <w:rFonts w:cs="Times New Roman"/>
          <w:sz w:val="24"/>
          <w:szCs w:val="24"/>
          <w:lang w:val="en-US"/>
        </w:rPr>
        <w:t xml:space="preserve"> </w:t>
      </w:r>
      <w:r>
        <w:rPr>
          <w:rStyle w:val="hps"/>
          <w:rFonts w:cs="Times New Roman"/>
          <w:sz w:val="24"/>
          <w:szCs w:val="24"/>
        </w:rPr>
        <w:t>Ασίας</w:t>
      </w:r>
      <w:r w:rsidRPr="00984730">
        <w:rPr>
          <w:rStyle w:val="hps"/>
          <w:rFonts w:cs="Times New Roman"/>
          <w:sz w:val="24"/>
          <w:szCs w:val="24"/>
          <w:lang w:val="en-US"/>
        </w:rPr>
        <w:t xml:space="preserve"> 75, </w:t>
      </w:r>
      <w:r>
        <w:rPr>
          <w:rStyle w:val="hps"/>
          <w:rFonts w:cs="Times New Roman"/>
          <w:sz w:val="24"/>
          <w:szCs w:val="24"/>
        </w:rPr>
        <w:t>Αθήνα</w:t>
      </w:r>
      <w:r w:rsidRPr="00984730">
        <w:rPr>
          <w:rStyle w:val="hps"/>
          <w:rFonts w:cs="Times New Roman"/>
          <w:sz w:val="24"/>
          <w:szCs w:val="24"/>
          <w:lang w:val="en-US"/>
        </w:rPr>
        <w:t xml:space="preserve"> 11527.</w:t>
      </w:r>
    </w:p>
    <w:p w14:paraId="37876776" w14:textId="7CAA8952" w:rsidR="00984730" w:rsidRPr="00DA5472" w:rsidRDefault="00984730" w:rsidP="00984730">
      <w:pPr>
        <w:pStyle w:val="ListParagraph"/>
        <w:spacing w:before="0" w:line="240" w:lineRule="auto"/>
        <w:ind w:left="0"/>
        <w:contextualSpacing w:val="0"/>
        <w:jc w:val="center"/>
        <w:rPr>
          <w:rFonts w:cs="Times New Roman"/>
          <w:i/>
          <w:szCs w:val="24"/>
          <w:lang w:val="en-US"/>
        </w:rPr>
      </w:pPr>
      <w:r w:rsidRPr="003509FA">
        <w:rPr>
          <w:rFonts w:eastAsia="Times New Roman" w:cs="Times New Roman"/>
          <w:i/>
          <w:szCs w:val="24"/>
          <w:lang w:val="en-US"/>
        </w:rPr>
        <w:t xml:space="preserve"> </w:t>
      </w:r>
      <w:r w:rsidRPr="00DA5472">
        <w:rPr>
          <w:rFonts w:cs="Times New Roman"/>
          <w:i/>
          <w:szCs w:val="24"/>
          <w:lang w:val="en-US"/>
        </w:rPr>
        <w:t xml:space="preserve">* </w:t>
      </w:r>
      <w:hyperlink r:id="rId7" w:history="1">
        <w:r>
          <w:rPr>
            <w:rStyle w:val="Hyperlink"/>
            <w:rFonts w:cs="Times New Roman"/>
            <w:i/>
            <w:szCs w:val="24"/>
            <w:lang w:val="en-US"/>
          </w:rPr>
          <w:t>Email</w:t>
        </w:r>
      </w:hyperlink>
      <w:r>
        <w:rPr>
          <w:rStyle w:val="Hyperlink"/>
          <w:rFonts w:cs="Times New Roman"/>
          <w:i/>
          <w:szCs w:val="24"/>
          <w:lang w:val="en-US"/>
        </w:rPr>
        <w:t xml:space="preserve"> address of the corresponding author: panskal</w:t>
      </w:r>
      <w:r w:rsidR="00DA7C7A" w:rsidRPr="00DA7C7A">
        <w:rPr>
          <w:rStyle w:val="Hyperlink"/>
          <w:rFonts w:cs="Times New Roman"/>
          <w:i/>
          <w:szCs w:val="24"/>
          <w:lang w:val="en-US"/>
        </w:rPr>
        <w:t>13</w:t>
      </w:r>
      <w:r>
        <w:rPr>
          <w:rStyle w:val="Hyperlink"/>
          <w:rFonts w:cs="Times New Roman"/>
          <w:i/>
          <w:szCs w:val="24"/>
          <w:lang w:val="en-US"/>
        </w:rPr>
        <w:t>@</w:t>
      </w:r>
      <w:r w:rsidR="00DA7C7A">
        <w:rPr>
          <w:rStyle w:val="Hyperlink"/>
          <w:rFonts w:cs="Times New Roman"/>
          <w:i/>
          <w:szCs w:val="24"/>
          <w:lang w:val="en-US"/>
        </w:rPr>
        <w:t>g</w:t>
      </w:r>
      <w:r>
        <w:rPr>
          <w:rStyle w:val="Hyperlink"/>
          <w:rFonts w:cs="Times New Roman"/>
          <w:i/>
          <w:szCs w:val="24"/>
          <w:lang w:val="en-US"/>
        </w:rPr>
        <w:t>mail.com</w:t>
      </w:r>
    </w:p>
    <w:p w14:paraId="6098F654" w14:textId="77777777" w:rsidR="00984730" w:rsidRPr="00DA5472" w:rsidRDefault="00984730" w:rsidP="00984730">
      <w:pPr>
        <w:spacing w:after="120" w:line="240" w:lineRule="auto"/>
        <w:jc w:val="both"/>
        <w:rPr>
          <w:rStyle w:val="hps"/>
          <w:rFonts w:cs="Times New Roman"/>
          <w:b/>
          <w:szCs w:val="24"/>
          <w:lang w:val="en-US"/>
        </w:rPr>
      </w:pPr>
    </w:p>
    <w:p w14:paraId="672ED3E6" w14:textId="77777777" w:rsidR="00984730" w:rsidRPr="00984730" w:rsidRDefault="00984730" w:rsidP="00984730">
      <w:pPr>
        <w:spacing w:after="20" w:line="240" w:lineRule="auto"/>
        <w:jc w:val="both"/>
        <w:rPr>
          <w:rStyle w:val="hps"/>
          <w:rFonts w:cs="Times New Roman"/>
          <w:b/>
          <w:szCs w:val="24"/>
          <w:lang w:val="el-GR"/>
        </w:rPr>
      </w:pPr>
      <w:r w:rsidRPr="00C04EBD">
        <w:rPr>
          <w:rStyle w:val="hps"/>
          <w:rFonts w:cs="Times New Roman"/>
          <w:b/>
          <w:szCs w:val="24"/>
          <w:lang w:val="el-GR"/>
        </w:rPr>
        <w:t>ΠΕΡΙΛΗΨΗ</w:t>
      </w:r>
    </w:p>
    <w:p w14:paraId="0A84012A" w14:textId="77777777" w:rsidR="00984730" w:rsidRPr="00984730" w:rsidRDefault="00984730" w:rsidP="00984730">
      <w:pPr>
        <w:spacing w:after="20" w:line="240" w:lineRule="auto"/>
        <w:jc w:val="both"/>
        <w:rPr>
          <w:rStyle w:val="hps"/>
          <w:rFonts w:cs="Times New Roman"/>
          <w:szCs w:val="24"/>
          <w:lang w:val="el-GR"/>
        </w:rPr>
      </w:pPr>
    </w:p>
    <w:p w14:paraId="052D5D3C" w14:textId="47B03C59" w:rsidR="00984730" w:rsidRDefault="00984730" w:rsidP="00984730">
      <w:pPr>
        <w:spacing w:after="20" w:line="240" w:lineRule="auto"/>
        <w:jc w:val="both"/>
        <w:rPr>
          <w:rStyle w:val="hps"/>
          <w:rFonts w:cs="Times New Roman"/>
          <w:szCs w:val="24"/>
          <w:lang w:val="el-GR"/>
        </w:rPr>
      </w:pPr>
      <w:r w:rsidRPr="00727478">
        <w:rPr>
          <w:rStyle w:val="hps"/>
          <w:rFonts w:cs="Times New Roman"/>
          <w:szCs w:val="24"/>
          <w:lang w:val="el-GR"/>
        </w:rPr>
        <w:t>Η αλυσιδωτή αντίδραση πολυμεράσης (</w:t>
      </w:r>
      <w:r w:rsidR="002640C3">
        <w:rPr>
          <w:rStyle w:val="hps"/>
          <w:rFonts w:cs="Times New Roman"/>
          <w:szCs w:val="24"/>
          <w:lang w:val="en-US"/>
        </w:rPr>
        <w:t>polymerase</w:t>
      </w:r>
      <w:r w:rsidR="002640C3" w:rsidRPr="00005C86">
        <w:rPr>
          <w:rStyle w:val="hps"/>
          <w:rFonts w:cs="Times New Roman"/>
          <w:szCs w:val="24"/>
          <w:lang w:val="el-GR"/>
        </w:rPr>
        <w:t xml:space="preserve"> </w:t>
      </w:r>
      <w:r w:rsidR="002640C3">
        <w:rPr>
          <w:rStyle w:val="hps"/>
          <w:rFonts w:cs="Times New Roman"/>
          <w:szCs w:val="24"/>
          <w:lang w:val="en-US"/>
        </w:rPr>
        <w:t>chain</w:t>
      </w:r>
      <w:r w:rsidR="002640C3" w:rsidRPr="00005C86">
        <w:rPr>
          <w:rStyle w:val="hps"/>
          <w:rFonts w:cs="Times New Roman"/>
          <w:szCs w:val="24"/>
          <w:lang w:val="el-GR"/>
        </w:rPr>
        <w:t xml:space="preserve"> </w:t>
      </w:r>
      <w:r w:rsidR="002640C3">
        <w:rPr>
          <w:rStyle w:val="hps"/>
          <w:rFonts w:cs="Times New Roman"/>
          <w:szCs w:val="24"/>
          <w:lang w:val="en-US"/>
        </w:rPr>
        <w:t>reaction</w:t>
      </w:r>
      <w:r w:rsidR="002640C3" w:rsidRPr="00005C86">
        <w:rPr>
          <w:rStyle w:val="hps"/>
          <w:rFonts w:cs="Times New Roman"/>
          <w:szCs w:val="24"/>
          <w:lang w:val="el-GR"/>
        </w:rPr>
        <w:t xml:space="preserve">, </w:t>
      </w:r>
      <w:r w:rsidRPr="00727478">
        <w:rPr>
          <w:rStyle w:val="hps"/>
          <w:rFonts w:cs="Times New Roman"/>
          <w:szCs w:val="24"/>
          <w:lang w:val="el-GR"/>
        </w:rPr>
        <w:t xml:space="preserve">PCR) είναι η πιο </w:t>
      </w:r>
      <w:r w:rsidR="00AB1B4C">
        <w:rPr>
          <w:rStyle w:val="hps"/>
          <w:rFonts w:cs="Times New Roman"/>
          <w:szCs w:val="24"/>
          <w:lang w:val="el-GR"/>
        </w:rPr>
        <w:t>συνήθης</w:t>
      </w:r>
      <w:r w:rsidRPr="00727478">
        <w:rPr>
          <w:rStyle w:val="hps"/>
          <w:rFonts w:cs="Times New Roman"/>
          <w:szCs w:val="24"/>
          <w:lang w:val="el-GR"/>
        </w:rPr>
        <w:t xml:space="preserve"> μέθοδος που χρησιμοποιείται για τ</w:t>
      </w:r>
      <w:r w:rsidR="00AB1B4C">
        <w:rPr>
          <w:rStyle w:val="hps"/>
          <w:rFonts w:cs="Times New Roman"/>
          <w:szCs w:val="24"/>
          <w:lang w:val="el-GR"/>
        </w:rPr>
        <w:t>ον πολλαπλασιασμό</w:t>
      </w:r>
      <w:r w:rsidRPr="00727478">
        <w:rPr>
          <w:rStyle w:val="hps"/>
          <w:rFonts w:cs="Times New Roman"/>
          <w:szCs w:val="24"/>
          <w:lang w:val="el-GR"/>
        </w:rPr>
        <w:t xml:space="preserve"> </w:t>
      </w:r>
      <w:proofErr w:type="spellStart"/>
      <w:r w:rsidRPr="00727478">
        <w:rPr>
          <w:rStyle w:val="hps"/>
          <w:rFonts w:cs="Times New Roman"/>
          <w:szCs w:val="24"/>
          <w:lang w:val="el-GR"/>
        </w:rPr>
        <w:t>νουκλεϊκού</w:t>
      </w:r>
      <w:proofErr w:type="spellEnd"/>
      <w:r w:rsidRPr="00727478">
        <w:rPr>
          <w:rStyle w:val="hps"/>
          <w:rFonts w:cs="Times New Roman"/>
          <w:szCs w:val="24"/>
          <w:lang w:val="el-GR"/>
        </w:rPr>
        <w:t xml:space="preserve"> οξέος (DNA) και αποτελεί απαραίτητη διαδικασία </w:t>
      </w:r>
      <w:r w:rsidR="00454988">
        <w:rPr>
          <w:rStyle w:val="hps"/>
          <w:rFonts w:cs="Times New Roman"/>
          <w:szCs w:val="24"/>
          <w:lang w:val="el-GR"/>
        </w:rPr>
        <w:t>για την αξιόπιστη ανίχνευσή του</w:t>
      </w:r>
      <w:r w:rsidRPr="00727478">
        <w:rPr>
          <w:rStyle w:val="hps"/>
          <w:rFonts w:cs="Times New Roman"/>
          <w:szCs w:val="24"/>
          <w:lang w:val="el-GR"/>
        </w:rPr>
        <w:t xml:space="preserve">. Η ανάπτυξη μικροαντιδραστήρων που </w:t>
      </w:r>
      <w:r w:rsidR="00AB1B4C">
        <w:rPr>
          <w:rStyle w:val="hps"/>
          <w:rFonts w:cs="Times New Roman"/>
          <w:szCs w:val="24"/>
          <w:lang w:val="el-GR"/>
        </w:rPr>
        <w:t>πραγματοποιούν</w:t>
      </w:r>
      <w:r w:rsidRPr="00727478">
        <w:rPr>
          <w:rStyle w:val="hps"/>
          <w:rFonts w:cs="Times New Roman"/>
          <w:szCs w:val="24"/>
          <w:lang w:val="el-GR"/>
        </w:rPr>
        <w:t xml:space="preserve"> PCR (</w:t>
      </w:r>
      <w:proofErr w:type="spellStart"/>
      <w:r w:rsidRPr="00727478">
        <w:rPr>
          <w:rStyle w:val="hps"/>
          <w:rFonts w:cs="Times New Roman"/>
          <w:szCs w:val="24"/>
          <w:lang w:val="el-GR"/>
        </w:rPr>
        <w:t>μPCR</w:t>
      </w:r>
      <w:proofErr w:type="spellEnd"/>
      <w:r w:rsidRPr="00727478">
        <w:rPr>
          <w:rStyle w:val="hps"/>
          <w:rFonts w:cs="Times New Roman"/>
          <w:szCs w:val="24"/>
          <w:lang w:val="el-GR"/>
        </w:rPr>
        <w:t xml:space="preserve">) </w:t>
      </w:r>
      <w:r w:rsidR="00701DEF">
        <w:rPr>
          <w:rStyle w:val="hps"/>
          <w:rFonts w:cs="Times New Roman"/>
          <w:szCs w:val="24"/>
          <w:lang w:val="el-GR"/>
        </w:rPr>
        <w:t>έχει καταστεί</w:t>
      </w:r>
      <w:r w:rsidRPr="00727478">
        <w:rPr>
          <w:rStyle w:val="hps"/>
          <w:rFonts w:cs="Times New Roman"/>
          <w:szCs w:val="24"/>
          <w:lang w:val="el-GR"/>
        </w:rPr>
        <w:t xml:space="preserve"> μείζονος σημασίας, ειδικά τα τελευταία χρόνια, λόγω του καθοριστικού ρόλου τους στις εφαρμογές ανίχνευσης παθογόνων </w:t>
      </w:r>
      <w:r w:rsidR="00AB1B4C">
        <w:rPr>
          <w:rStyle w:val="hps"/>
          <w:rFonts w:cs="Times New Roman"/>
          <w:szCs w:val="24"/>
          <w:lang w:val="el-GR"/>
        </w:rPr>
        <w:t xml:space="preserve">οργανισμών </w:t>
      </w:r>
      <w:r w:rsidRPr="00727478">
        <w:rPr>
          <w:rStyle w:val="hps"/>
          <w:rFonts w:cs="Times New Roman"/>
          <w:szCs w:val="24"/>
          <w:lang w:val="el-GR"/>
        </w:rPr>
        <w:t xml:space="preserve">στην ιατρική διαγνωστική. Ένας από τους πιο διαδεδομένους τύπους </w:t>
      </w:r>
      <w:proofErr w:type="spellStart"/>
      <w:r w:rsidRPr="00727478">
        <w:rPr>
          <w:rStyle w:val="hps"/>
          <w:rFonts w:cs="Times New Roman"/>
          <w:szCs w:val="24"/>
          <w:lang w:val="el-GR"/>
        </w:rPr>
        <w:t>μPCR</w:t>
      </w:r>
      <w:proofErr w:type="spellEnd"/>
      <w:r w:rsidRPr="00727478">
        <w:rPr>
          <w:rStyle w:val="hps"/>
          <w:rFonts w:cs="Times New Roman"/>
          <w:szCs w:val="24"/>
          <w:lang w:val="el-GR"/>
        </w:rPr>
        <w:t xml:space="preserve"> είναι </w:t>
      </w:r>
      <w:r w:rsidR="00701DEF">
        <w:rPr>
          <w:rStyle w:val="hps"/>
          <w:rFonts w:cs="Times New Roman"/>
          <w:szCs w:val="24"/>
          <w:lang w:val="el-GR"/>
        </w:rPr>
        <w:t>οι μ</w:t>
      </w:r>
      <w:r w:rsidR="00701DEF">
        <w:rPr>
          <w:rStyle w:val="hps"/>
          <w:rFonts w:cs="Times New Roman"/>
          <w:szCs w:val="24"/>
          <w:lang w:val="en-US"/>
        </w:rPr>
        <w:t>PCR</w:t>
      </w:r>
      <w:r w:rsidR="00701DEF" w:rsidRPr="00701DEF">
        <w:rPr>
          <w:rStyle w:val="hps"/>
          <w:rFonts w:cs="Times New Roman"/>
          <w:szCs w:val="24"/>
          <w:lang w:val="el-GR"/>
        </w:rPr>
        <w:t xml:space="preserve"> </w:t>
      </w:r>
      <w:r w:rsidRPr="00727478">
        <w:rPr>
          <w:rStyle w:val="hps"/>
          <w:rFonts w:cs="Times New Roman"/>
          <w:szCs w:val="24"/>
          <w:lang w:val="el-GR"/>
        </w:rPr>
        <w:t xml:space="preserve">συνεχούς ροής, </w:t>
      </w:r>
      <w:r w:rsidR="00701DEF">
        <w:rPr>
          <w:rStyle w:val="hps"/>
          <w:rFonts w:cs="Times New Roman"/>
          <w:szCs w:val="24"/>
          <w:lang w:val="el-GR"/>
        </w:rPr>
        <w:t>οι</w:t>
      </w:r>
      <w:r w:rsidRPr="00727478">
        <w:rPr>
          <w:rStyle w:val="hps"/>
          <w:rFonts w:cs="Times New Roman"/>
          <w:szCs w:val="24"/>
          <w:lang w:val="el-GR"/>
        </w:rPr>
        <w:t xml:space="preserve"> οποί</w:t>
      </w:r>
      <w:r w:rsidR="00701DEF">
        <w:rPr>
          <w:rStyle w:val="hps"/>
          <w:rFonts w:cs="Times New Roman"/>
          <w:szCs w:val="24"/>
          <w:lang w:val="el-GR"/>
        </w:rPr>
        <w:t>οι</w:t>
      </w:r>
      <w:r w:rsidRPr="00727478">
        <w:rPr>
          <w:rStyle w:val="hps"/>
          <w:rFonts w:cs="Times New Roman"/>
          <w:szCs w:val="24"/>
          <w:lang w:val="el-GR"/>
        </w:rPr>
        <w:t xml:space="preserve"> συνήθως χρησιμοποι</w:t>
      </w:r>
      <w:r w:rsidR="00701DEF">
        <w:rPr>
          <w:rStyle w:val="hps"/>
          <w:rFonts w:cs="Times New Roman"/>
          <w:szCs w:val="24"/>
          <w:lang w:val="el-GR"/>
        </w:rPr>
        <w:t>ούν</w:t>
      </w:r>
      <w:r w:rsidRPr="00727478">
        <w:rPr>
          <w:rStyle w:val="hps"/>
          <w:rFonts w:cs="Times New Roman"/>
          <w:szCs w:val="24"/>
          <w:lang w:val="el-GR"/>
        </w:rPr>
        <w:t xml:space="preserve"> ένα οφιοειδές μικροκανάλι </w:t>
      </w:r>
      <w:r w:rsidR="00AB1B4C">
        <w:rPr>
          <w:rStyle w:val="hps"/>
          <w:rFonts w:cs="Times New Roman"/>
          <w:szCs w:val="24"/>
          <w:lang w:val="el-GR"/>
        </w:rPr>
        <w:t>επιτρέποντας έτσι</w:t>
      </w:r>
      <w:r w:rsidRPr="00727478">
        <w:rPr>
          <w:rStyle w:val="hps"/>
          <w:rFonts w:cs="Times New Roman"/>
          <w:szCs w:val="24"/>
          <w:lang w:val="el-GR"/>
        </w:rPr>
        <w:t xml:space="preserve"> στο δείγμα να ρέει </w:t>
      </w:r>
      <w:r w:rsidR="00AB1B4C">
        <w:rPr>
          <w:rStyle w:val="hps"/>
          <w:rFonts w:cs="Times New Roman"/>
          <w:szCs w:val="24"/>
          <w:lang w:val="el-GR"/>
        </w:rPr>
        <w:t>πάνω από</w:t>
      </w:r>
      <w:r w:rsidRPr="00727478">
        <w:rPr>
          <w:rStyle w:val="hps"/>
          <w:rFonts w:cs="Times New Roman"/>
          <w:szCs w:val="24"/>
          <w:lang w:val="el-GR"/>
        </w:rPr>
        <w:t xml:space="preserve"> ζώνες σταθερών θερμοκρασιών</w:t>
      </w:r>
      <w:r w:rsidR="00701DEF">
        <w:rPr>
          <w:rStyle w:val="hps"/>
          <w:rFonts w:cs="Times New Roman"/>
          <w:szCs w:val="24"/>
          <w:lang w:val="el-GR"/>
        </w:rPr>
        <w:t>, ε</w:t>
      </w:r>
      <w:r w:rsidR="00C24162">
        <w:rPr>
          <w:rStyle w:val="hps"/>
          <w:rFonts w:cs="Times New Roman"/>
          <w:szCs w:val="24"/>
          <w:lang w:val="el-GR"/>
        </w:rPr>
        <w:t>ξασφαλίζοντας έτσι πολύ</w:t>
      </w:r>
      <w:r w:rsidRPr="00727478">
        <w:rPr>
          <w:rStyle w:val="hps"/>
          <w:rFonts w:cs="Times New Roman"/>
          <w:szCs w:val="24"/>
          <w:lang w:val="el-GR"/>
        </w:rPr>
        <w:t xml:space="preserve"> γρήγορες </w:t>
      </w:r>
      <w:r w:rsidR="00C24162">
        <w:rPr>
          <w:rStyle w:val="hps"/>
          <w:rFonts w:cs="Times New Roman"/>
          <w:szCs w:val="24"/>
          <w:lang w:val="el-GR"/>
        </w:rPr>
        <w:t>μεταβολές της</w:t>
      </w:r>
      <w:r w:rsidRPr="00727478">
        <w:rPr>
          <w:rStyle w:val="hps"/>
          <w:rFonts w:cs="Times New Roman"/>
          <w:szCs w:val="24"/>
          <w:lang w:val="el-GR"/>
        </w:rPr>
        <w:t xml:space="preserve"> θερμοκρασίας </w:t>
      </w:r>
      <w:r w:rsidR="00701DEF">
        <w:rPr>
          <w:rStyle w:val="hps"/>
          <w:rFonts w:cs="Times New Roman"/>
          <w:szCs w:val="24"/>
          <w:lang w:val="el-GR"/>
        </w:rPr>
        <w:t>και χαμηλούς χρόνους αντίδρασης</w:t>
      </w:r>
      <w:r w:rsidRPr="00727478">
        <w:rPr>
          <w:rStyle w:val="hps"/>
          <w:rFonts w:cs="Times New Roman"/>
          <w:szCs w:val="24"/>
          <w:lang w:val="el-GR"/>
        </w:rPr>
        <w:t xml:space="preserve">. Ωστόσο, οι </w:t>
      </w:r>
      <w:proofErr w:type="spellStart"/>
      <w:r w:rsidRPr="00727478">
        <w:rPr>
          <w:rStyle w:val="hps"/>
          <w:rFonts w:cs="Times New Roman"/>
          <w:szCs w:val="24"/>
          <w:lang w:val="el-GR"/>
        </w:rPr>
        <w:t>μPCR</w:t>
      </w:r>
      <w:proofErr w:type="spellEnd"/>
      <w:r w:rsidRPr="00727478">
        <w:rPr>
          <w:rStyle w:val="hps"/>
          <w:rFonts w:cs="Times New Roman"/>
          <w:szCs w:val="24"/>
          <w:lang w:val="el-GR"/>
        </w:rPr>
        <w:t xml:space="preserve"> </w:t>
      </w:r>
      <w:r w:rsidR="00C24162">
        <w:rPr>
          <w:rStyle w:val="hps"/>
          <w:rFonts w:cs="Times New Roman"/>
          <w:szCs w:val="24"/>
          <w:lang w:val="el-GR"/>
        </w:rPr>
        <w:t>συνεχούς ροής</w:t>
      </w:r>
      <w:r w:rsidRPr="00727478">
        <w:rPr>
          <w:rStyle w:val="hps"/>
          <w:rFonts w:cs="Times New Roman"/>
          <w:szCs w:val="24"/>
          <w:lang w:val="el-GR"/>
        </w:rPr>
        <w:t xml:space="preserve"> συχνά παρουσιάζουν άλλους περιορισμούς, όπως </w:t>
      </w:r>
      <w:r w:rsidR="00C24162">
        <w:rPr>
          <w:rStyle w:val="hps"/>
          <w:rFonts w:cs="Times New Roman"/>
          <w:szCs w:val="24"/>
          <w:lang w:val="el-GR"/>
        </w:rPr>
        <w:t xml:space="preserve">το </w:t>
      </w:r>
      <w:r w:rsidRPr="00727478">
        <w:rPr>
          <w:rStyle w:val="hps"/>
          <w:rFonts w:cs="Times New Roman"/>
          <w:szCs w:val="24"/>
          <w:lang w:val="el-GR"/>
        </w:rPr>
        <w:t>σχετικά μεγάλο αποτύπωμα</w:t>
      </w:r>
      <w:r w:rsidR="00C24162">
        <w:rPr>
          <w:rStyle w:val="hps"/>
          <w:rFonts w:cs="Times New Roman"/>
          <w:szCs w:val="24"/>
          <w:lang w:val="el-GR"/>
        </w:rPr>
        <w:t xml:space="preserve"> του μικροαντιδραστήρα</w:t>
      </w:r>
      <w:r w:rsidRPr="00727478">
        <w:rPr>
          <w:rStyle w:val="hps"/>
          <w:rFonts w:cs="Times New Roman"/>
          <w:szCs w:val="24"/>
          <w:lang w:val="el-GR"/>
        </w:rPr>
        <w:t>,</w:t>
      </w:r>
      <w:r w:rsidR="00C24162">
        <w:rPr>
          <w:rStyle w:val="hps"/>
          <w:rFonts w:cs="Times New Roman"/>
          <w:szCs w:val="24"/>
          <w:lang w:val="el-GR"/>
        </w:rPr>
        <w:t xml:space="preserve"> ο</w:t>
      </w:r>
      <w:r w:rsidRPr="00727478">
        <w:rPr>
          <w:rStyle w:val="hps"/>
          <w:rFonts w:cs="Times New Roman"/>
          <w:szCs w:val="24"/>
          <w:lang w:val="el-GR"/>
        </w:rPr>
        <w:t xml:space="preserve"> σταθερό</w:t>
      </w:r>
      <w:r w:rsidR="00C24162">
        <w:rPr>
          <w:rStyle w:val="hps"/>
          <w:rFonts w:cs="Times New Roman"/>
          <w:szCs w:val="24"/>
          <w:lang w:val="el-GR"/>
        </w:rPr>
        <w:t>ς</w:t>
      </w:r>
      <w:r w:rsidRPr="00727478">
        <w:rPr>
          <w:rStyle w:val="hps"/>
          <w:rFonts w:cs="Times New Roman"/>
          <w:szCs w:val="24"/>
          <w:lang w:val="el-GR"/>
        </w:rPr>
        <w:t xml:space="preserve"> αριθμό</w:t>
      </w:r>
      <w:r w:rsidR="00701DEF">
        <w:rPr>
          <w:rStyle w:val="hps"/>
          <w:rFonts w:cs="Times New Roman"/>
          <w:szCs w:val="24"/>
          <w:lang w:val="el-GR"/>
        </w:rPr>
        <w:t>ς</w:t>
      </w:r>
      <w:r w:rsidRPr="00727478">
        <w:rPr>
          <w:rStyle w:val="hps"/>
          <w:rFonts w:cs="Times New Roman"/>
          <w:szCs w:val="24"/>
          <w:lang w:val="el-GR"/>
        </w:rPr>
        <w:t xml:space="preserve"> κύκλων</w:t>
      </w:r>
      <w:r w:rsidR="00C24162">
        <w:rPr>
          <w:rStyle w:val="hps"/>
          <w:rFonts w:cs="Times New Roman"/>
          <w:szCs w:val="24"/>
          <w:lang w:val="el-GR"/>
        </w:rPr>
        <w:t xml:space="preserve"> της</w:t>
      </w:r>
      <w:r w:rsidRPr="00727478">
        <w:rPr>
          <w:rStyle w:val="hps"/>
          <w:rFonts w:cs="Times New Roman"/>
          <w:szCs w:val="24"/>
          <w:lang w:val="el-GR"/>
        </w:rPr>
        <w:t xml:space="preserve"> PCR, ζητήματα θερμικής ομοιομορφίας στις </w:t>
      </w:r>
      <w:r w:rsidR="005E6F25" w:rsidRPr="00727478">
        <w:rPr>
          <w:rStyle w:val="hps"/>
          <w:rFonts w:cs="Times New Roman"/>
          <w:szCs w:val="24"/>
          <w:lang w:val="el-GR"/>
        </w:rPr>
        <w:t>θερμοκρασιακές ζώνες</w:t>
      </w:r>
      <w:r w:rsidRPr="00727478">
        <w:rPr>
          <w:rStyle w:val="hps"/>
          <w:rFonts w:cs="Times New Roman"/>
          <w:szCs w:val="24"/>
          <w:lang w:val="el-GR"/>
        </w:rPr>
        <w:t xml:space="preserve">, </w:t>
      </w:r>
      <w:r w:rsidR="00C24162">
        <w:rPr>
          <w:rStyle w:val="hps"/>
          <w:rFonts w:cs="Times New Roman"/>
          <w:szCs w:val="24"/>
          <w:lang w:val="el-GR"/>
        </w:rPr>
        <w:t xml:space="preserve">η </w:t>
      </w:r>
      <w:r w:rsidRPr="00727478">
        <w:rPr>
          <w:rStyle w:val="hps"/>
          <w:rFonts w:cs="Times New Roman"/>
          <w:szCs w:val="24"/>
          <w:lang w:val="el-GR"/>
        </w:rPr>
        <w:t xml:space="preserve">υψηλή πίεση στο εσωτερικό του μικροκαναλιού και </w:t>
      </w:r>
      <w:r w:rsidR="00C24162">
        <w:rPr>
          <w:rStyle w:val="hps"/>
          <w:rFonts w:cs="Times New Roman"/>
          <w:szCs w:val="24"/>
          <w:lang w:val="el-GR"/>
        </w:rPr>
        <w:t xml:space="preserve">η </w:t>
      </w:r>
      <w:r w:rsidRPr="00727478">
        <w:rPr>
          <w:rStyle w:val="hps"/>
          <w:rFonts w:cs="Times New Roman"/>
          <w:szCs w:val="24"/>
          <w:lang w:val="el-GR"/>
        </w:rPr>
        <w:t xml:space="preserve">εξάρτηση </w:t>
      </w:r>
      <w:r w:rsidR="00C24162">
        <w:rPr>
          <w:rStyle w:val="hps"/>
          <w:rFonts w:cs="Times New Roman"/>
          <w:szCs w:val="24"/>
          <w:lang w:val="el-GR"/>
        </w:rPr>
        <w:t xml:space="preserve">τους </w:t>
      </w:r>
      <w:r w:rsidRPr="00727478">
        <w:rPr>
          <w:rStyle w:val="hps"/>
          <w:rFonts w:cs="Times New Roman"/>
          <w:szCs w:val="24"/>
          <w:lang w:val="el-GR"/>
        </w:rPr>
        <w:t xml:space="preserve">από εξωτερικές αντλίες. Για να ξεπεραστούν αυτά τα εμπόδια, έχει προταθεί </w:t>
      </w:r>
      <w:r w:rsidR="00C24162">
        <w:rPr>
          <w:rStyle w:val="hps"/>
          <w:rFonts w:cs="Times New Roman"/>
          <w:szCs w:val="24"/>
          <w:lang w:val="el-GR"/>
        </w:rPr>
        <w:t>ένας νέος τύπος</w:t>
      </w:r>
      <w:r w:rsidRPr="00727478">
        <w:rPr>
          <w:rStyle w:val="hps"/>
          <w:rFonts w:cs="Times New Roman"/>
          <w:szCs w:val="24"/>
          <w:lang w:val="el-GR"/>
        </w:rPr>
        <w:t xml:space="preserve"> </w:t>
      </w:r>
      <w:proofErr w:type="spellStart"/>
      <w:r w:rsidRPr="00727478">
        <w:rPr>
          <w:rStyle w:val="hps"/>
          <w:rFonts w:cs="Times New Roman"/>
          <w:szCs w:val="24"/>
          <w:lang w:val="el-GR"/>
        </w:rPr>
        <w:t>μPCR</w:t>
      </w:r>
      <w:proofErr w:type="spellEnd"/>
      <w:r w:rsidR="00C24162" w:rsidRPr="00C24162">
        <w:rPr>
          <w:rStyle w:val="hps"/>
          <w:rFonts w:cs="Times New Roman"/>
          <w:szCs w:val="24"/>
          <w:lang w:val="el-GR"/>
        </w:rPr>
        <w:t xml:space="preserve">: </w:t>
      </w:r>
      <w:r w:rsidR="00701DEF">
        <w:rPr>
          <w:rStyle w:val="hps"/>
          <w:rFonts w:cs="Times New Roman"/>
          <w:szCs w:val="24"/>
          <w:lang w:val="el-GR"/>
        </w:rPr>
        <w:t>ο</w:t>
      </w:r>
      <w:r w:rsidR="00C24162">
        <w:rPr>
          <w:rStyle w:val="hps"/>
          <w:rFonts w:cs="Times New Roman"/>
          <w:szCs w:val="24"/>
          <w:lang w:val="el-GR"/>
        </w:rPr>
        <w:t>ι μ</w:t>
      </w:r>
      <w:r w:rsidR="00C24162">
        <w:rPr>
          <w:rStyle w:val="hps"/>
          <w:rFonts w:cs="Times New Roman"/>
          <w:szCs w:val="24"/>
          <w:lang w:val="en-US"/>
        </w:rPr>
        <w:t>PCR</w:t>
      </w:r>
      <w:r w:rsidRPr="00727478">
        <w:rPr>
          <w:rStyle w:val="hps"/>
          <w:rFonts w:cs="Times New Roman"/>
          <w:szCs w:val="24"/>
          <w:lang w:val="el-GR"/>
        </w:rPr>
        <w:t xml:space="preserve"> κλειστού βρόχου</w:t>
      </w:r>
      <w:r w:rsidR="00C24162" w:rsidRPr="00C24162">
        <w:rPr>
          <w:rStyle w:val="hps"/>
          <w:rFonts w:cs="Times New Roman"/>
          <w:szCs w:val="24"/>
          <w:lang w:val="el-GR"/>
        </w:rPr>
        <w:t xml:space="preserve">. </w:t>
      </w:r>
      <w:r w:rsidR="00C24162">
        <w:rPr>
          <w:rStyle w:val="hps"/>
          <w:rFonts w:cs="Times New Roman"/>
          <w:szCs w:val="24"/>
          <w:lang w:val="el-GR"/>
        </w:rPr>
        <w:t>Οι μικροαντιδραστήρες αυτοί</w:t>
      </w:r>
      <w:r w:rsidR="00701DEF" w:rsidRPr="00710624">
        <w:rPr>
          <w:rStyle w:val="hps"/>
          <w:rFonts w:cs="Times New Roman"/>
          <w:szCs w:val="24"/>
          <w:lang w:val="el-GR"/>
        </w:rPr>
        <w:t>,</w:t>
      </w:r>
      <w:r w:rsidRPr="00727478">
        <w:rPr>
          <w:rStyle w:val="hps"/>
          <w:rFonts w:cs="Times New Roman"/>
          <w:szCs w:val="24"/>
          <w:lang w:val="el-GR"/>
        </w:rPr>
        <w:t xml:space="preserve"> χρησιμοποι</w:t>
      </w:r>
      <w:r w:rsidR="00241957">
        <w:rPr>
          <w:rStyle w:val="hps"/>
          <w:rFonts w:cs="Times New Roman"/>
          <w:szCs w:val="24"/>
          <w:lang w:val="el-GR"/>
        </w:rPr>
        <w:t>ούν</w:t>
      </w:r>
      <w:r w:rsidRPr="00727478">
        <w:rPr>
          <w:rStyle w:val="hps"/>
          <w:rFonts w:cs="Times New Roman"/>
          <w:szCs w:val="24"/>
          <w:lang w:val="el-GR"/>
        </w:rPr>
        <w:t xml:space="preserve"> ένα κυκλικό μικροκανάλι (κλειστό βρόχο) αντί του </w:t>
      </w:r>
      <w:r w:rsidR="00241957">
        <w:rPr>
          <w:rStyle w:val="hps"/>
          <w:rFonts w:cs="Times New Roman"/>
          <w:szCs w:val="24"/>
          <w:lang w:val="el-GR"/>
        </w:rPr>
        <w:t>οφιοειδούς</w:t>
      </w:r>
      <w:r w:rsidRPr="00727478">
        <w:rPr>
          <w:rStyle w:val="hps"/>
          <w:rFonts w:cs="Times New Roman"/>
          <w:szCs w:val="24"/>
          <w:lang w:val="el-GR"/>
        </w:rPr>
        <w:t>, επιτρέποντας έτσι στο δείγμα DNA να περ</w:t>
      </w:r>
      <w:r w:rsidR="00241957">
        <w:rPr>
          <w:rStyle w:val="hps"/>
          <w:rFonts w:cs="Times New Roman"/>
          <w:szCs w:val="24"/>
          <w:lang w:val="el-GR"/>
        </w:rPr>
        <w:t>νά</w:t>
      </w:r>
      <w:r w:rsidRPr="00727478">
        <w:rPr>
          <w:rStyle w:val="hps"/>
          <w:rFonts w:cs="Times New Roman"/>
          <w:szCs w:val="24"/>
          <w:lang w:val="el-GR"/>
        </w:rPr>
        <w:t xml:space="preserve">ει διαδοχικά </w:t>
      </w:r>
      <w:r w:rsidR="00241957">
        <w:rPr>
          <w:rStyle w:val="hps"/>
          <w:rFonts w:cs="Times New Roman"/>
          <w:szCs w:val="24"/>
          <w:lang w:val="el-GR"/>
        </w:rPr>
        <w:t xml:space="preserve">και επαναλαμβανόμενα </w:t>
      </w:r>
      <w:r w:rsidRPr="00727478">
        <w:rPr>
          <w:rStyle w:val="hps"/>
          <w:rFonts w:cs="Times New Roman"/>
          <w:szCs w:val="24"/>
          <w:lang w:val="el-GR"/>
        </w:rPr>
        <w:t xml:space="preserve">από τις διαφορετικές θερμοκρασιακές ζώνες. </w:t>
      </w:r>
      <w:r w:rsidR="00241957">
        <w:rPr>
          <w:rStyle w:val="hps"/>
          <w:rFonts w:cs="Times New Roman"/>
          <w:szCs w:val="24"/>
          <w:lang w:val="el-GR"/>
        </w:rPr>
        <w:t>Σ</w:t>
      </w:r>
      <w:r w:rsidRPr="00727478">
        <w:rPr>
          <w:rStyle w:val="hps"/>
          <w:rFonts w:cs="Times New Roman"/>
          <w:szCs w:val="24"/>
          <w:lang w:val="el-GR"/>
        </w:rPr>
        <w:t>την</w:t>
      </w:r>
      <w:r w:rsidR="00241957">
        <w:rPr>
          <w:rStyle w:val="hps"/>
          <w:rFonts w:cs="Times New Roman"/>
          <w:szCs w:val="24"/>
          <w:lang w:val="el-GR"/>
        </w:rPr>
        <w:t xml:space="preserve"> παρούσα εργασία μελετήθηκε</w:t>
      </w:r>
      <w:r w:rsidRPr="00727478">
        <w:rPr>
          <w:rStyle w:val="hps"/>
          <w:rFonts w:cs="Times New Roman"/>
          <w:szCs w:val="24"/>
          <w:lang w:val="el-GR"/>
        </w:rPr>
        <w:t xml:space="preserve"> η απόδοση τριών διαφορετικών </w:t>
      </w:r>
      <w:r w:rsidR="002B0EC0">
        <w:rPr>
          <w:rStyle w:val="hps"/>
          <w:rFonts w:cs="Times New Roman"/>
          <w:szCs w:val="24"/>
          <w:lang w:val="el-GR"/>
        </w:rPr>
        <w:t>ψηφίδων (</w:t>
      </w:r>
      <w:r w:rsidR="002B0EC0">
        <w:rPr>
          <w:rStyle w:val="hps"/>
          <w:rFonts w:cs="Times New Roman"/>
          <w:szCs w:val="24"/>
          <w:lang w:val="en-US"/>
        </w:rPr>
        <w:t>chips</w:t>
      </w:r>
      <w:r w:rsidR="002B0EC0" w:rsidRPr="002B0EC0">
        <w:rPr>
          <w:rStyle w:val="hps"/>
          <w:rFonts w:cs="Times New Roman"/>
          <w:szCs w:val="24"/>
          <w:lang w:val="el-GR"/>
        </w:rPr>
        <w:t>)</w:t>
      </w:r>
      <w:r w:rsidRPr="00727478">
        <w:rPr>
          <w:rStyle w:val="hps"/>
          <w:rFonts w:cs="Times New Roman"/>
          <w:szCs w:val="24"/>
          <w:lang w:val="el-GR"/>
        </w:rPr>
        <w:t xml:space="preserve"> </w:t>
      </w:r>
      <w:proofErr w:type="spellStart"/>
      <w:r w:rsidRPr="00727478">
        <w:rPr>
          <w:rStyle w:val="hps"/>
          <w:rFonts w:cs="Times New Roman"/>
          <w:szCs w:val="24"/>
          <w:lang w:val="el-GR"/>
        </w:rPr>
        <w:t>μPCR</w:t>
      </w:r>
      <w:proofErr w:type="spellEnd"/>
      <w:r w:rsidR="002640C3" w:rsidRPr="00005C86">
        <w:rPr>
          <w:rStyle w:val="hps"/>
          <w:rFonts w:cs="Times New Roman"/>
          <w:szCs w:val="24"/>
          <w:lang w:val="el-GR"/>
        </w:rPr>
        <w:t xml:space="preserve"> </w:t>
      </w:r>
      <w:r w:rsidR="002640C3">
        <w:rPr>
          <w:rStyle w:val="hps"/>
          <w:rFonts w:cs="Times New Roman"/>
          <w:szCs w:val="24"/>
          <w:lang w:val="el-GR"/>
        </w:rPr>
        <w:t>κλειστού βρόχου</w:t>
      </w:r>
      <w:r w:rsidR="00710624">
        <w:rPr>
          <w:rStyle w:val="hps"/>
          <w:rFonts w:cs="Times New Roman"/>
          <w:szCs w:val="24"/>
          <w:lang w:val="el-GR"/>
        </w:rPr>
        <w:t>,</w:t>
      </w:r>
      <w:r w:rsidR="00241957">
        <w:rPr>
          <w:rStyle w:val="hps"/>
          <w:rFonts w:cs="Times New Roman"/>
          <w:szCs w:val="24"/>
          <w:lang w:val="el-GR"/>
        </w:rPr>
        <w:t xml:space="preserve"> </w:t>
      </w:r>
      <w:r w:rsidR="00710624">
        <w:rPr>
          <w:rStyle w:val="hps"/>
          <w:rFonts w:cs="Times New Roman"/>
          <w:szCs w:val="24"/>
          <w:lang w:val="el-GR"/>
        </w:rPr>
        <w:t xml:space="preserve">σχεδιασμένες για κατασκευή </w:t>
      </w:r>
      <w:r w:rsidR="00241957">
        <w:rPr>
          <w:rStyle w:val="hps"/>
          <w:rFonts w:cs="Times New Roman"/>
          <w:szCs w:val="24"/>
          <w:lang w:val="el-GR"/>
        </w:rPr>
        <w:t>σε υπόστρωμα τυπωμένου κυκλώματος (</w:t>
      </w:r>
      <w:r w:rsidR="00486539">
        <w:rPr>
          <w:rStyle w:val="hps"/>
          <w:rFonts w:cs="Times New Roman"/>
          <w:szCs w:val="24"/>
          <w:lang w:val="en-US"/>
        </w:rPr>
        <w:t>printed</w:t>
      </w:r>
      <w:r w:rsidR="00486539" w:rsidRPr="00005C86">
        <w:rPr>
          <w:rStyle w:val="hps"/>
          <w:rFonts w:cs="Times New Roman"/>
          <w:szCs w:val="24"/>
          <w:lang w:val="el-GR"/>
        </w:rPr>
        <w:t xml:space="preserve"> </w:t>
      </w:r>
      <w:r w:rsidR="00486539">
        <w:rPr>
          <w:rStyle w:val="hps"/>
          <w:rFonts w:cs="Times New Roman"/>
          <w:szCs w:val="24"/>
          <w:lang w:val="en-US"/>
        </w:rPr>
        <w:t>circuit</w:t>
      </w:r>
      <w:r w:rsidR="00486539" w:rsidRPr="00005C86">
        <w:rPr>
          <w:rStyle w:val="hps"/>
          <w:rFonts w:cs="Times New Roman"/>
          <w:szCs w:val="24"/>
          <w:lang w:val="el-GR"/>
        </w:rPr>
        <w:t xml:space="preserve"> </w:t>
      </w:r>
      <w:r w:rsidR="00486539">
        <w:rPr>
          <w:rStyle w:val="hps"/>
          <w:rFonts w:cs="Times New Roman"/>
          <w:szCs w:val="24"/>
          <w:lang w:val="en-US"/>
        </w:rPr>
        <w:t>board</w:t>
      </w:r>
      <w:r w:rsidR="00486539" w:rsidRPr="00005C86">
        <w:rPr>
          <w:rStyle w:val="hps"/>
          <w:rFonts w:cs="Times New Roman"/>
          <w:szCs w:val="24"/>
          <w:lang w:val="el-GR"/>
        </w:rPr>
        <w:t xml:space="preserve">, </w:t>
      </w:r>
      <w:r w:rsidR="00241957">
        <w:rPr>
          <w:rStyle w:val="hps"/>
          <w:rFonts w:cs="Times New Roman"/>
          <w:szCs w:val="24"/>
          <w:lang w:val="en-US"/>
        </w:rPr>
        <w:t>PCB</w:t>
      </w:r>
      <w:r w:rsidR="00241957" w:rsidRPr="00241957">
        <w:rPr>
          <w:rStyle w:val="hps"/>
          <w:rFonts w:cs="Times New Roman"/>
          <w:szCs w:val="24"/>
          <w:lang w:val="el-GR"/>
        </w:rPr>
        <w:t>).</w:t>
      </w:r>
      <w:r w:rsidRPr="00727478">
        <w:rPr>
          <w:rStyle w:val="hps"/>
          <w:rFonts w:cs="Times New Roman"/>
          <w:szCs w:val="24"/>
          <w:lang w:val="el-GR"/>
        </w:rPr>
        <w:t xml:space="preserve"> </w:t>
      </w:r>
      <w:r w:rsidR="00241957">
        <w:rPr>
          <w:rStyle w:val="hps"/>
          <w:rFonts w:cs="Times New Roman"/>
          <w:szCs w:val="24"/>
          <w:lang w:val="el-GR"/>
        </w:rPr>
        <w:t xml:space="preserve">Οι </w:t>
      </w:r>
      <w:r w:rsidR="002B0EC0">
        <w:rPr>
          <w:rStyle w:val="hps"/>
          <w:rFonts w:cs="Times New Roman"/>
          <w:szCs w:val="24"/>
          <w:lang w:val="el-GR"/>
        </w:rPr>
        <w:t>ψηφίδες</w:t>
      </w:r>
      <w:r w:rsidR="00241957">
        <w:rPr>
          <w:rStyle w:val="hps"/>
          <w:rFonts w:cs="Times New Roman"/>
          <w:szCs w:val="24"/>
          <w:lang w:val="el-GR"/>
        </w:rPr>
        <w:t xml:space="preserve"> </w:t>
      </w:r>
      <w:r w:rsidRPr="00727478">
        <w:rPr>
          <w:rStyle w:val="hps"/>
          <w:rFonts w:cs="Times New Roman"/>
          <w:szCs w:val="24"/>
          <w:lang w:val="el-GR"/>
        </w:rPr>
        <w:t>αξιολογήθηκ</w:t>
      </w:r>
      <w:r w:rsidR="00241957">
        <w:rPr>
          <w:rStyle w:val="hps"/>
          <w:rFonts w:cs="Times New Roman"/>
          <w:szCs w:val="24"/>
          <w:lang w:val="el-GR"/>
        </w:rPr>
        <w:t>αν</w:t>
      </w:r>
      <w:r w:rsidRPr="00727478">
        <w:rPr>
          <w:rStyle w:val="hps"/>
          <w:rFonts w:cs="Times New Roman"/>
          <w:szCs w:val="24"/>
          <w:lang w:val="el-GR"/>
        </w:rPr>
        <w:t xml:space="preserve"> με τη χρήση υπολογιστικής μελέτης και τον υπολογισμό των χρ</w:t>
      </w:r>
      <w:r w:rsidR="002B0EC0">
        <w:rPr>
          <w:rStyle w:val="hps"/>
          <w:rFonts w:cs="Times New Roman"/>
          <w:szCs w:val="24"/>
          <w:lang w:val="el-GR"/>
        </w:rPr>
        <w:t xml:space="preserve">όνων </w:t>
      </w:r>
      <w:r w:rsidRPr="00727478">
        <w:rPr>
          <w:rStyle w:val="hps"/>
          <w:rFonts w:cs="Times New Roman"/>
          <w:szCs w:val="24"/>
          <w:lang w:val="el-GR"/>
        </w:rPr>
        <w:t>παραμονής</w:t>
      </w:r>
      <w:r w:rsidR="002B0EC0">
        <w:rPr>
          <w:rStyle w:val="hps"/>
          <w:rFonts w:cs="Times New Roman"/>
          <w:szCs w:val="24"/>
          <w:lang w:val="el-GR"/>
        </w:rPr>
        <w:t xml:space="preserve"> στις ωφέλιμες θερμοκρασίες για κάθε στάδιο της </w:t>
      </w:r>
      <w:r w:rsidR="002B0EC0">
        <w:rPr>
          <w:rStyle w:val="hps"/>
          <w:rFonts w:cs="Times New Roman"/>
          <w:szCs w:val="24"/>
          <w:lang w:val="en-US"/>
        </w:rPr>
        <w:t>PCR</w:t>
      </w:r>
      <w:r w:rsidRPr="00727478">
        <w:rPr>
          <w:rStyle w:val="hps"/>
          <w:rFonts w:cs="Times New Roman"/>
          <w:szCs w:val="24"/>
          <w:lang w:val="el-GR"/>
        </w:rPr>
        <w:t xml:space="preserve">. Στη συνέχεια, </w:t>
      </w:r>
      <w:r w:rsidR="004D3A5B" w:rsidRPr="002838FE">
        <w:rPr>
          <w:rStyle w:val="hps"/>
          <w:rFonts w:cs="Times New Roman"/>
          <w:szCs w:val="24"/>
          <w:lang w:val="el-GR"/>
        </w:rPr>
        <w:t>κατασκευάσ</w:t>
      </w:r>
      <w:r w:rsidR="00710624">
        <w:rPr>
          <w:rStyle w:val="hps"/>
          <w:rFonts w:cs="Times New Roman"/>
          <w:szCs w:val="24"/>
          <w:lang w:val="el-GR"/>
        </w:rPr>
        <w:t>θ</w:t>
      </w:r>
      <w:r w:rsidR="004D3A5B" w:rsidRPr="002838FE">
        <w:rPr>
          <w:rStyle w:val="hps"/>
          <w:rFonts w:cs="Times New Roman"/>
          <w:szCs w:val="24"/>
          <w:lang w:val="el-GR"/>
        </w:rPr>
        <w:t>ηκε</w:t>
      </w:r>
      <w:r w:rsidR="004D3A5B">
        <w:rPr>
          <w:rStyle w:val="hps"/>
          <w:rFonts w:cs="Times New Roman"/>
          <w:szCs w:val="24"/>
          <w:lang w:val="el-GR"/>
        </w:rPr>
        <w:t xml:space="preserve"> </w:t>
      </w:r>
      <w:r w:rsidR="002B0EC0">
        <w:rPr>
          <w:rStyle w:val="hps"/>
          <w:rFonts w:cs="Times New Roman"/>
          <w:szCs w:val="24"/>
          <w:lang w:val="el-GR"/>
        </w:rPr>
        <w:t>ψηφίδα</w:t>
      </w:r>
      <w:r w:rsidRPr="002838FE">
        <w:rPr>
          <w:rStyle w:val="hps"/>
          <w:rFonts w:cs="Times New Roman"/>
          <w:szCs w:val="24"/>
          <w:lang w:val="el-GR"/>
        </w:rPr>
        <w:t xml:space="preserve"> </w:t>
      </w:r>
      <w:r w:rsidR="004D3A5B">
        <w:rPr>
          <w:rStyle w:val="hps"/>
          <w:rFonts w:cs="Times New Roman"/>
          <w:szCs w:val="24"/>
          <w:lang w:val="el-GR"/>
        </w:rPr>
        <w:t xml:space="preserve">σε υπόστρωμα </w:t>
      </w:r>
      <w:r w:rsidRPr="002838FE">
        <w:rPr>
          <w:rStyle w:val="hps"/>
          <w:rFonts w:cs="Times New Roman"/>
          <w:szCs w:val="24"/>
          <w:lang w:val="el-GR"/>
        </w:rPr>
        <w:t xml:space="preserve">PCB με βάση το σχεδιασμό </w:t>
      </w:r>
      <w:r w:rsidR="002B0EC0">
        <w:rPr>
          <w:rStyle w:val="hps"/>
          <w:rFonts w:cs="Times New Roman"/>
          <w:szCs w:val="24"/>
          <w:lang w:val="el-GR"/>
        </w:rPr>
        <w:t>της ψηφίδας</w:t>
      </w:r>
      <w:r w:rsidRPr="002838FE">
        <w:rPr>
          <w:rStyle w:val="hps"/>
          <w:rFonts w:cs="Times New Roman"/>
          <w:szCs w:val="24"/>
          <w:lang w:val="el-GR"/>
        </w:rPr>
        <w:t xml:space="preserve"> που απέδωσε καλύτερα στην υπολογιστική μελέτη. </w:t>
      </w:r>
      <w:r w:rsidR="002B0EC0" w:rsidRPr="004D3A5B">
        <w:rPr>
          <w:rStyle w:val="hps"/>
          <w:rFonts w:cs="Times New Roman"/>
          <w:szCs w:val="24"/>
          <w:lang w:val="el-GR"/>
        </w:rPr>
        <w:t xml:space="preserve">Η </w:t>
      </w:r>
      <w:r w:rsidR="004D3A5B" w:rsidRPr="004D3A5B">
        <w:rPr>
          <w:rStyle w:val="hps"/>
          <w:rFonts w:cs="Times New Roman"/>
          <w:szCs w:val="24"/>
          <w:lang w:val="el-GR"/>
        </w:rPr>
        <w:t xml:space="preserve">λειτουργία της </w:t>
      </w:r>
      <w:r w:rsidR="002B0EC0" w:rsidRPr="004D3A5B">
        <w:rPr>
          <w:rStyle w:val="hps"/>
          <w:rFonts w:cs="Times New Roman"/>
          <w:szCs w:val="24"/>
          <w:lang w:val="el-GR"/>
        </w:rPr>
        <w:t>ψηφίδα</w:t>
      </w:r>
      <w:r w:rsidR="004D3A5B" w:rsidRPr="004D3A5B">
        <w:rPr>
          <w:rStyle w:val="hps"/>
          <w:rFonts w:cs="Times New Roman"/>
          <w:szCs w:val="24"/>
          <w:lang w:val="el-GR"/>
        </w:rPr>
        <w:t>ς</w:t>
      </w:r>
      <w:r w:rsidRPr="002838FE">
        <w:rPr>
          <w:rStyle w:val="hps"/>
          <w:rFonts w:cs="Times New Roman"/>
          <w:szCs w:val="24"/>
          <w:lang w:val="el-GR"/>
        </w:rPr>
        <w:t xml:space="preserve"> </w:t>
      </w:r>
      <w:r w:rsidR="004D3A5B">
        <w:rPr>
          <w:rStyle w:val="hps"/>
          <w:rFonts w:cs="Times New Roman"/>
          <w:szCs w:val="24"/>
          <w:lang w:val="el-GR"/>
        </w:rPr>
        <w:t>ελέγχθηκε</w:t>
      </w:r>
      <w:r w:rsidRPr="002838FE">
        <w:rPr>
          <w:rStyle w:val="hps"/>
          <w:rFonts w:cs="Times New Roman"/>
          <w:szCs w:val="24"/>
          <w:lang w:val="el-GR"/>
        </w:rPr>
        <w:t xml:space="preserve"> μετρώντας τις θερμοκρασίες στην επιφάνειά </w:t>
      </w:r>
      <w:r w:rsidR="004D3A5B">
        <w:rPr>
          <w:rStyle w:val="hps"/>
          <w:rFonts w:cs="Times New Roman"/>
          <w:szCs w:val="24"/>
          <w:lang w:val="el-GR"/>
        </w:rPr>
        <w:t>της</w:t>
      </w:r>
      <w:r w:rsidR="00710624">
        <w:rPr>
          <w:rStyle w:val="hps"/>
          <w:rFonts w:cs="Times New Roman"/>
          <w:szCs w:val="24"/>
          <w:lang w:val="el-GR"/>
        </w:rPr>
        <w:t>,</w:t>
      </w:r>
      <w:r w:rsidR="004D3A5B">
        <w:rPr>
          <w:rStyle w:val="hps"/>
          <w:rFonts w:cs="Times New Roman"/>
          <w:szCs w:val="24"/>
          <w:lang w:val="el-GR"/>
        </w:rPr>
        <w:t xml:space="preserve"> με χρήση θερμικής κάμερας</w:t>
      </w:r>
      <w:r w:rsidRPr="002838FE">
        <w:rPr>
          <w:rStyle w:val="hps"/>
          <w:rFonts w:cs="Times New Roman"/>
          <w:szCs w:val="24"/>
          <w:lang w:val="el-GR"/>
        </w:rPr>
        <w:t xml:space="preserve">. </w:t>
      </w:r>
      <w:r w:rsidR="004D3A5B">
        <w:rPr>
          <w:rStyle w:val="hps"/>
          <w:rFonts w:cs="Times New Roman"/>
          <w:szCs w:val="24"/>
          <w:lang w:val="el-GR"/>
        </w:rPr>
        <w:t>Τέλος</w:t>
      </w:r>
      <w:r w:rsidRPr="002838FE">
        <w:rPr>
          <w:rStyle w:val="hps"/>
          <w:rFonts w:cs="Times New Roman"/>
          <w:szCs w:val="24"/>
          <w:lang w:val="el-GR"/>
        </w:rPr>
        <w:t xml:space="preserve">, τα αποτελέσματα </w:t>
      </w:r>
      <w:r w:rsidR="004D3A5B">
        <w:rPr>
          <w:rStyle w:val="hps"/>
          <w:rFonts w:cs="Times New Roman"/>
          <w:szCs w:val="24"/>
          <w:lang w:val="el-GR"/>
        </w:rPr>
        <w:t>που προέκυψαν</w:t>
      </w:r>
      <w:r w:rsidRPr="002838FE">
        <w:rPr>
          <w:rStyle w:val="hps"/>
          <w:rFonts w:cs="Times New Roman"/>
          <w:szCs w:val="24"/>
          <w:lang w:val="el-GR"/>
        </w:rPr>
        <w:t xml:space="preserve"> συγκρίθηκαν με αυτά της υπολογιστικής μελέτης, προκειμένου να αξιολογηθεί η αξιοπιστία της τελευταίας.</w:t>
      </w:r>
    </w:p>
    <w:p w14:paraId="385E8A62" w14:textId="77777777" w:rsidR="00984730" w:rsidRPr="002838FE" w:rsidRDefault="00984730" w:rsidP="00984730">
      <w:pPr>
        <w:spacing w:after="20" w:line="240" w:lineRule="auto"/>
        <w:jc w:val="both"/>
        <w:rPr>
          <w:rStyle w:val="hps"/>
          <w:rFonts w:cs="Times New Roman"/>
          <w:szCs w:val="24"/>
          <w:lang w:val="el-GR"/>
        </w:rPr>
      </w:pPr>
    </w:p>
    <w:p w14:paraId="72CD4500" w14:textId="7DCBEAE4" w:rsidR="006965F6" w:rsidRDefault="00984730" w:rsidP="006965F6">
      <w:pPr>
        <w:spacing w:after="0" w:line="240" w:lineRule="auto"/>
        <w:jc w:val="both"/>
        <w:rPr>
          <w:rFonts w:cs="Times New Roman"/>
          <w:szCs w:val="24"/>
          <w:lang w:val="el-GR"/>
        </w:rPr>
      </w:pPr>
      <w:r w:rsidRPr="000E7582">
        <w:rPr>
          <w:rFonts w:cs="Times New Roman"/>
          <w:b/>
          <w:bCs/>
          <w:szCs w:val="24"/>
          <w:lang w:val="el-GR"/>
        </w:rPr>
        <w:t>ΛΕΞΕΙΣ ΚΛΕΙΔΙΑ:</w:t>
      </w:r>
      <w:r>
        <w:rPr>
          <w:rFonts w:cs="Times New Roman"/>
          <w:b/>
          <w:bCs/>
          <w:szCs w:val="24"/>
          <w:lang w:val="el-GR"/>
        </w:rPr>
        <w:t xml:space="preserve"> </w:t>
      </w:r>
      <w:proofErr w:type="spellStart"/>
      <w:r>
        <w:rPr>
          <w:rFonts w:cs="Times New Roman"/>
          <w:szCs w:val="24"/>
          <w:lang w:val="el-GR"/>
        </w:rPr>
        <w:t>Μικρορευστονικές</w:t>
      </w:r>
      <w:proofErr w:type="spellEnd"/>
      <w:r>
        <w:rPr>
          <w:rFonts w:cs="Times New Roman"/>
          <w:szCs w:val="24"/>
          <w:lang w:val="el-GR"/>
        </w:rPr>
        <w:t xml:space="preserve"> διατάξεις</w:t>
      </w:r>
      <w:r w:rsidR="00DA7C7A" w:rsidRPr="00DA7C7A">
        <w:rPr>
          <w:rFonts w:cs="Times New Roman"/>
          <w:szCs w:val="24"/>
          <w:lang w:val="el-GR"/>
        </w:rPr>
        <w:t xml:space="preserve"> (</w:t>
      </w:r>
      <w:r w:rsidR="00DA7C7A">
        <w:rPr>
          <w:rFonts w:cs="Times New Roman"/>
          <w:szCs w:val="24"/>
          <w:lang w:val="en-US"/>
        </w:rPr>
        <w:t>Microfluidics</w:t>
      </w:r>
      <w:r w:rsidR="00DA7C7A" w:rsidRPr="00DA7C7A">
        <w:rPr>
          <w:rFonts w:cs="Times New Roman"/>
          <w:szCs w:val="24"/>
          <w:lang w:val="el-GR"/>
        </w:rPr>
        <w:t>)</w:t>
      </w:r>
      <w:r>
        <w:rPr>
          <w:rFonts w:cs="Times New Roman"/>
          <w:szCs w:val="24"/>
          <w:lang w:val="el-GR"/>
        </w:rPr>
        <w:t>, Μικροαντιδραστήρας</w:t>
      </w:r>
      <w:r w:rsidR="00DA7C7A" w:rsidRPr="00DA7C7A">
        <w:rPr>
          <w:rFonts w:cs="Times New Roman"/>
          <w:szCs w:val="24"/>
          <w:lang w:val="el-GR"/>
        </w:rPr>
        <w:t xml:space="preserve"> (</w:t>
      </w:r>
      <w:r w:rsidR="00DA7C7A">
        <w:rPr>
          <w:rFonts w:cs="Times New Roman"/>
          <w:szCs w:val="24"/>
          <w:lang w:val="en-US"/>
        </w:rPr>
        <w:t>Microreactor</w:t>
      </w:r>
      <w:r w:rsidR="00DA7C7A" w:rsidRPr="00DA7C7A">
        <w:rPr>
          <w:rFonts w:cs="Times New Roman"/>
          <w:szCs w:val="24"/>
          <w:lang w:val="el-GR"/>
        </w:rPr>
        <w:t>)</w:t>
      </w:r>
      <w:r>
        <w:rPr>
          <w:rFonts w:cs="Times New Roman"/>
          <w:szCs w:val="24"/>
          <w:lang w:val="el-GR"/>
        </w:rPr>
        <w:t>, Αλυσιδωτή Α</w:t>
      </w:r>
      <w:r w:rsidR="009308E9">
        <w:rPr>
          <w:rFonts w:cs="Times New Roman"/>
          <w:szCs w:val="24"/>
          <w:lang w:val="el-GR"/>
        </w:rPr>
        <w:t>ντ</w:t>
      </w:r>
      <w:r>
        <w:rPr>
          <w:rFonts w:cs="Times New Roman"/>
          <w:szCs w:val="24"/>
          <w:lang w:val="el-GR"/>
        </w:rPr>
        <w:t>ίδραση Πολυμεράσης (</w:t>
      </w:r>
      <w:r w:rsidR="00DA7C7A">
        <w:rPr>
          <w:rFonts w:cs="Times New Roman"/>
          <w:szCs w:val="24"/>
          <w:lang w:val="en-US"/>
        </w:rPr>
        <w:t>Polymerase</w:t>
      </w:r>
      <w:r w:rsidR="00DA7C7A" w:rsidRPr="00DA7C7A">
        <w:rPr>
          <w:rFonts w:cs="Times New Roman"/>
          <w:szCs w:val="24"/>
          <w:lang w:val="el-GR"/>
        </w:rPr>
        <w:t xml:space="preserve"> </w:t>
      </w:r>
      <w:r w:rsidR="00DA7C7A">
        <w:rPr>
          <w:rFonts w:cs="Times New Roman"/>
          <w:szCs w:val="24"/>
          <w:lang w:val="en-US"/>
        </w:rPr>
        <w:t>Chain</w:t>
      </w:r>
      <w:r w:rsidR="00DA7C7A" w:rsidRPr="00DA7C7A">
        <w:rPr>
          <w:rFonts w:cs="Times New Roman"/>
          <w:szCs w:val="24"/>
          <w:lang w:val="el-GR"/>
        </w:rPr>
        <w:t xml:space="preserve"> </w:t>
      </w:r>
      <w:r w:rsidR="00DA7C7A">
        <w:rPr>
          <w:rFonts w:cs="Times New Roman"/>
          <w:szCs w:val="24"/>
          <w:lang w:val="en-US"/>
        </w:rPr>
        <w:t>Reaction</w:t>
      </w:r>
      <w:r w:rsidR="00DA7C7A" w:rsidRPr="00DA7C7A">
        <w:rPr>
          <w:rFonts w:cs="Times New Roman"/>
          <w:szCs w:val="24"/>
          <w:lang w:val="el-GR"/>
        </w:rPr>
        <w:t xml:space="preserve"> – </w:t>
      </w:r>
      <w:r>
        <w:rPr>
          <w:rFonts w:cs="Times New Roman"/>
          <w:szCs w:val="24"/>
          <w:lang w:val="en-US"/>
        </w:rPr>
        <w:t>PCR</w:t>
      </w:r>
      <w:r w:rsidRPr="00EF7151">
        <w:rPr>
          <w:rFonts w:cs="Times New Roman"/>
          <w:szCs w:val="24"/>
          <w:lang w:val="el-GR"/>
        </w:rPr>
        <w:t>)</w:t>
      </w:r>
      <w:r>
        <w:rPr>
          <w:rFonts w:cs="Times New Roman"/>
          <w:szCs w:val="24"/>
          <w:lang w:val="el-GR"/>
        </w:rPr>
        <w:t>,</w:t>
      </w:r>
      <w:r w:rsidRPr="00EF7151">
        <w:rPr>
          <w:rFonts w:cs="Times New Roman"/>
          <w:szCs w:val="24"/>
          <w:lang w:val="el-GR"/>
        </w:rPr>
        <w:t xml:space="preserve"> </w:t>
      </w:r>
      <w:r>
        <w:rPr>
          <w:rFonts w:cs="Times New Roman"/>
          <w:szCs w:val="24"/>
          <w:lang w:val="el-GR"/>
        </w:rPr>
        <w:t xml:space="preserve"> </w:t>
      </w:r>
      <w:proofErr w:type="spellStart"/>
      <w:r>
        <w:rPr>
          <w:rFonts w:cs="Times New Roman"/>
          <w:szCs w:val="24"/>
          <w:lang w:val="el-GR"/>
        </w:rPr>
        <w:t>Μικροεργαστήριο</w:t>
      </w:r>
      <w:proofErr w:type="spellEnd"/>
      <w:r>
        <w:rPr>
          <w:rFonts w:cs="Times New Roman"/>
          <w:szCs w:val="24"/>
          <w:lang w:val="el-GR"/>
        </w:rPr>
        <w:t xml:space="preserve"> σε ψηφίδα (</w:t>
      </w:r>
      <w:r w:rsidR="00DA7C7A">
        <w:rPr>
          <w:rFonts w:cs="Times New Roman"/>
          <w:szCs w:val="24"/>
          <w:lang w:val="en-US"/>
        </w:rPr>
        <w:t>Lab</w:t>
      </w:r>
      <w:r w:rsidR="00DA7C7A" w:rsidRPr="00DA7C7A">
        <w:rPr>
          <w:rFonts w:cs="Times New Roman"/>
          <w:szCs w:val="24"/>
          <w:lang w:val="el-GR"/>
        </w:rPr>
        <w:t xml:space="preserve"> </w:t>
      </w:r>
      <w:r w:rsidR="00DA7C7A">
        <w:rPr>
          <w:rFonts w:cs="Times New Roman"/>
          <w:szCs w:val="24"/>
          <w:lang w:val="en-US"/>
        </w:rPr>
        <w:t>on</w:t>
      </w:r>
      <w:r w:rsidR="00DA7C7A" w:rsidRPr="00DA7C7A">
        <w:rPr>
          <w:rFonts w:cs="Times New Roman"/>
          <w:szCs w:val="24"/>
          <w:lang w:val="el-GR"/>
        </w:rPr>
        <w:t xml:space="preserve"> </w:t>
      </w:r>
      <w:r w:rsidR="00DA7C7A">
        <w:rPr>
          <w:rFonts w:cs="Times New Roman"/>
          <w:szCs w:val="24"/>
          <w:lang w:val="en-US"/>
        </w:rPr>
        <w:t>Chip</w:t>
      </w:r>
      <w:r w:rsidR="00DA7C7A" w:rsidRPr="00DA7C7A">
        <w:rPr>
          <w:rFonts w:cs="Times New Roman"/>
          <w:szCs w:val="24"/>
          <w:lang w:val="el-GR"/>
        </w:rPr>
        <w:t xml:space="preserve"> – </w:t>
      </w:r>
      <w:r>
        <w:rPr>
          <w:rFonts w:cs="Times New Roman"/>
          <w:szCs w:val="24"/>
          <w:lang w:val="en-US"/>
        </w:rPr>
        <w:t>LOC</w:t>
      </w:r>
      <w:r w:rsidRPr="00010D9C">
        <w:rPr>
          <w:rFonts w:cs="Times New Roman"/>
          <w:szCs w:val="24"/>
          <w:lang w:val="el-GR"/>
        </w:rPr>
        <w:t>), Επιτόπια Κλινική Διάγνωση</w:t>
      </w:r>
      <w:r>
        <w:rPr>
          <w:rFonts w:cs="Times New Roman"/>
          <w:szCs w:val="24"/>
          <w:lang w:val="el-GR"/>
        </w:rPr>
        <w:t xml:space="preserve"> (</w:t>
      </w:r>
      <w:r w:rsidR="00DA7C7A">
        <w:rPr>
          <w:rFonts w:cs="Times New Roman"/>
          <w:szCs w:val="24"/>
          <w:lang w:val="en-US"/>
        </w:rPr>
        <w:t>Point</w:t>
      </w:r>
      <w:r w:rsidR="00DA7C7A" w:rsidRPr="00DA7C7A">
        <w:rPr>
          <w:rFonts w:cs="Times New Roman"/>
          <w:szCs w:val="24"/>
          <w:lang w:val="el-GR"/>
        </w:rPr>
        <w:t xml:space="preserve"> </w:t>
      </w:r>
      <w:r w:rsidR="00DA7C7A">
        <w:rPr>
          <w:rFonts w:cs="Times New Roman"/>
          <w:szCs w:val="24"/>
          <w:lang w:val="en-US"/>
        </w:rPr>
        <w:t>of</w:t>
      </w:r>
      <w:r w:rsidR="00DA7C7A" w:rsidRPr="00DA7C7A">
        <w:rPr>
          <w:rFonts w:cs="Times New Roman"/>
          <w:szCs w:val="24"/>
          <w:lang w:val="el-GR"/>
        </w:rPr>
        <w:t xml:space="preserve"> </w:t>
      </w:r>
      <w:r w:rsidR="00DA7C7A">
        <w:rPr>
          <w:rFonts w:cs="Times New Roman"/>
          <w:szCs w:val="24"/>
          <w:lang w:val="en-US"/>
        </w:rPr>
        <w:t>Care</w:t>
      </w:r>
      <w:r w:rsidR="00DA7C7A" w:rsidRPr="00DA7C7A">
        <w:rPr>
          <w:rFonts w:cs="Times New Roman"/>
          <w:szCs w:val="24"/>
          <w:lang w:val="el-GR"/>
        </w:rPr>
        <w:t xml:space="preserve"> </w:t>
      </w:r>
      <w:r w:rsidR="00DA7C7A">
        <w:rPr>
          <w:rFonts w:cs="Times New Roman"/>
          <w:szCs w:val="24"/>
          <w:lang w:val="en-US"/>
        </w:rPr>
        <w:t>testing</w:t>
      </w:r>
      <w:r w:rsidR="00DA7C7A" w:rsidRPr="00DA7C7A">
        <w:rPr>
          <w:rFonts w:cs="Times New Roman"/>
          <w:szCs w:val="24"/>
          <w:lang w:val="el-GR"/>
        </w:rPr>
        <w:t xml:space="preserve"> – </w:t>
      </w:r>
      <w:r>
        <w:rPr>
          <w:rFonts w:cs="Times New Roman"/>
          <w:szCs w:val="24"/>
          <w:lang w:val="en-US"/>
        </w:rPr>
        <w:t>POC</w:t>
      </w:r>
      <w:r w:rsidRPr="00010D9C">
        <w:rPr>
          <w:rFonts w:cs="Times New Roman"/>
          <w:szCs w:val="24"/>
          <w:lang w:val="el-GR"/>
        </w:rPr>
        <w:t>).</w:t>
      </w:r>
      <w:r>
        <w:rPr>
          <w:rFonts w:cs="Times New Roman"/>
          <w:szCs w:val="24"/>
          <w:lang w:val="el-GR"/>
        </w:rPr>
        <w:t xml:space="preserve"> </w:t>
      </w:r>
    </w:p>
    <w:p w14:paraId="12FF16B4" w14:textId="77777777" w:rsidR="006965F6" w:rsidRPr="006965F6" w:rsidRDefault="006965F6" w:rsidP="006965F6">
      <w:pPr>
        <w:spacing w:after="0" w:line="240" w:lineRule="auto"/>
        <w:jc w:val="both"/>
        <w:rPr>
          <w:rFonts w:cs="Times New Roman"/>
          <w:szCs w:val="24"/>
          <w:lang w:val="el-GR"/>
        </w:rPr>
      </w:pPr>
    </w:p>
    <w:p w14:paraId="1E14C0B2" w14:textId="4D01F915" w:rsidR="002020C4" w:rsidRPr="00727478" w:rsidRDefault="002020C4" w:rsidP="002020C4">
      <w:pPr>
        <w:spacing w:after="0" w:line="240" w:lineRule="auto"/>
        <w:jc w:val="both"/>
        <w:rPr>
          <w:rFonts w:cs="Times New Roman"/>
          <w:bCs/>
          <w:szCs w:val="24"/>
          <w:lang w:val="en-US"/>
        </w:rPr>
      </w:pPr>
    </w:p>
    <w:p w14:paraId="46E54AC7" w14:textId="46B40649" w:rsidR="00674149" w:rsidRPr="00727478" w:rsidRDefault="00674149" w:rsidP="00727478">
      <w:pPr>
        <w:spacing w:after="120" w:line="240" w:lineRule="auto"/>
        <w:rPr>
          <w:rFonts w:cs="Times New Roman"/>
          <w:bCs/>
          <w:szCs w:val="24"/>
          <w:lang w:val="en-US"/>
        </w:rPr>
      </w:pPr>
    </w:p>
    <w:sectPr w:rsidR="00674149" w:rsidRPr="00727478" w:rsidSect="000323E8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521F9" w14:textId="77777777" w:rsidR="005A2DD3" w:rsidRDefault="005A2DD3">
      <w:pPr>
        <w:spacing w:after="0" w:line="240" w:lineRule="auto"/>
      </w:pPr>
      <w:r>
        <w:separator/>
      </w:r>
    </w:p>
  </w:endnote>
  <w:endnote w:type="continuationSeparator" w:id="0">
    <w:p w14:paraId="5496846F" w14:textId="77777777" w:rsidR="005A2DD3" w:rsidRDefault="005A2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20763091"/>
      <w:docPartObj>
        <w:docPartGallery w:val="Page Numbers (Bottom of Page)"/>
        <w:docPartUnique/>
      </w:docPartObj>
    </w:sdtPr>
    <w:sdtEndPr/>
    <w:sdtContent>
      <w:p w14:paraId="354FDD63" w14:textId="77777777" w:rsidR="0027478C" w:rsidRDefault="001D00AF">
        <w:pPr>
          <w:pStyle w:val="Footer"/>
        </w:pPr>
        <w:r w:rsidRPr="00670DAB">
          <w:rPr>
            <w:b/>
            <w:bCs/>
            <w:sz w:val="18"/>
            <w:szCs w:val="16"/>
          </w:rPr>
          <w:fldChar w:fldCharType="begin"/>
        </w:r>
        <w:r w:rsidRPr="00670DAB">
          <w:rPr>
            <w:b/>
            <w:bCs/>
            <w:sz w:val="18"/>
            <w:szCs w:val="16"/>
          </w:rPr>
          <w:instrText>PAGE   \* MERGEFORMAT</w:instrText>
        </w:r>
        <w:r w:rsidRPr="00670DAB">
          <w:rPr>
            <w:b/>
            <w:bCs/>
            <w:sz w:val="18"/>
            <w:szCs w:val="16"/>
          </w:rPr>
          <w:fldChar w:fldCharType="separate"/>
        </w:r>
        <w:r w:rsidRPr="00670DAB">
          <w:rPr>
            <w:b/>
            <w:bCs/>
            <w:sz w:val="18"/>
            <w:szCs w:val="16"/>
            <w:lang w:val="el-GR"/>
          </w:rPr>
          <w:t>2</w:t>
        </w:r>
        <w:r w:rsidRPr="00670DAB">
          <w:rPr>
            <w:b/>
            <w:bCs/>
            <w:sz w:val="18"/>
            <w:szCs w:val="16"/>
          </w:rPr>
          <w:fldChar w:fldCharType="end"/>
        </w:r>
      </w:p>
    </w:sdtContent>
  </w:sdt>
  <w:p w14:paraId="53ECF31C" w14:textId="77777777" w:rsidR="00C55D63" w:rsidRDefault="005A2D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65F2A" w14:textId="77777777" w:rsidR="005A2DD3" w:rsidRDefault="005A2DD3">
      <w:pPr>
        <w:spacing w:after="0" w:line="240" w:lineRule="auto"/>
      </w:pPr>
      <w:r>
        <w:separator/>
      </w:r>
    </w:p>
  </w:footnote>
  <w:footnote w:type="continuationSeparator" w:id="0">
    <w:p w14:paraId="57D9F501" w14:textId="77777777" w:rsidR="005A2DD3" w:rsidRDefault="005A2D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FA703" w14:textId="77777777" w:rsidR="005412D6" w:rsidRPr="00C55D63" w:rsidRDefault="001D00AF" w:rsidP="004225FE">
    <w:pPr>
      <w:pStyle w:val="Header"/>
      <w:pBdr>
        <w:bottom w:val="single" w:sz="4" w:space="1" w:color="auto"/>
      </w:pBdr>
      <w:tabs>
        <w:tab w:val="clear" w:pos="8306"/>
        <w:tab w:val="right" w:pos="9630"/>
      </w:tabs>
      <w:rPr>
        <w:rFonts w:cs="Times New Roman"/>
        <w:b/>
        <w:szCs w:val="24"/>
        <w:lang w:val="el-GR"/>
      </w:rPr>
    </w:pPr>
    <w:r w:rsidRPr="00C55D63">
      <w:rPr>
        <w:rFonts w:cs="Times New Roman"/>
        <w:b/>
        <w:sz w:val="18"/>
        <w:szCs w:val="18"/>
        <w:lang w:val="el-GR"/>
      </w:rPr>
      <w:t>13</w:t>
    </w:r>
    <w:r w:rsidRPr="00C55D63">
      <w:rPr>
        <w:rFonts w:cs="Times New Roman"/>
        <w:b/>
        <w:sz w:val="18"/>
        <w:szCs w:val="18"/>
        <w:vertAlign w:val="superscript"/>
        <w:lang w:val="en-US"/>
      </w:rPr>
      <w:t>o</w:t>
    </w:r>
    <w:r w:rsidRPr="00C55D63">
      <w:rPr>
        <w:rFonts w:cs="Times New Roman"/>
        <w:b/>
        <w:sz w:val="18"/>
        <w:szCs w:val="18"/>
        <w:lang w:val="el-GR"/>
      </w:rPr>
      <w:t xml:space="preserve"> Πανελλήνιο Επιστημονικό Συνέδριο Χημικής Μηχανικής</w:t>
    </w:r>
    <w:r w:rsidRPr="00C55D63">
      <w:rPr>
        <w:rFonts w:cs="Times New Roman"/>
        <w:b/>
        <w:szCs w:val="24"/>
        <w:lang w:val="el-GR"/>
      </w:rPr>
      <w:tab/>
      <w:t xml:space="preserve">      </w:t>
    </w:r>
    <w:r w:rsidRPr="00C55D63">
      <w:rPr>
        <w:rFonts w:cs="Times New Roman"/>
        <w:b/>
        <w:sz w:val="18"/>
        <w:szCs w:val="18"/>
        <w:lang w:val="el-GR"/>
      </w:rPr>
      <w:t>Πάτρα, 2-4 Ιουνίου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730"/>
    <w:rsid w:val="00005C86"/>
    <w:rsid w:val="00031941"/>
    <w:rsid w:val="000523E1"/>
    <w:rsid w:val="000635D0"/>
    <w:rsid w:val="00082921"/>
    <w:rsid w:val="000963E6"/>
    <w:rsid w:val="000C2952"/>
    <w:rsid w:val="000D2F97"/>
    <w:rsid w:val="000D394E"/>
    <w:rsid w:val="001243E3"/>
    <w:rsid w:val="00136A11"/>
    <w:rsid w:val="001701CC"/>
    <w:rsid w:val="001833D5"/>
    <w:rsid w:val="001D00AF"/>
    <w:rsid w:val="001E4F65"/>
    <w:rsid w:val="002020C4"/>
    <w:rsid w:val="00215A29"/>
    <w:rsid w:val="0024090A"/>
    <w:rsid w:val="00241957"/>
    <w:rsid w:val="002640C3"/>
    <w:rsid w:val="002853B6"/>
    <w:rsid w:val="002B0EC0"/>
    <w:rsid w:val="002C1EE1"/>
    <w:rsid w:val="002C3BC3"/>
    <w:rsid w:val="002E3B3F"/>
    <w:rsid w:val="002F1869"/>
    <w:rsid w:val="00352CFA"/>
    <w:rsid w:val="003603D5"/>
    <w:rsid w:val="00374048"/>
    <w:rsid w:val="00376CE7"/>
    <w:rsid w:val="0037793A"/>
    <w:rsid w:val="00377F15"/>
    <w:rsid w:val="003C2DD5"/>
    <w:rsid w:val="00442229"/>
    <w:rsid w:val="00454988"/>
    <w:rsid w:val="004571DB"/>
    <w:rsid w:val="00485999"/>
    <w:rsid w:val="00486539"/>
    <w:rsid w:val="004A3EBB"/>
    <w:rsid w:val="004C053D"/>
    <w:rsid w:val="004D3A5B"/>
    <w:rsid w:val="00575A78"/>
    <w:rsid w:val="00584782"/>
    <w:rsid w:val="005A1318"/>
    <w:rsid w:val="005A2DD3"/>
    <w:rsid w:val="005A5B57"/>
    <w:rsid w:val="005C1017"/>
    <w:rsid w:val="005D1B85"/>
    <w:rsid w:val="005D476C"/>
    <w:rsid w:val="005D5722"/>
    <w:rsid w:val="005E6CF8"/>
    <w:rsid w:val="005E6F25"/>
    <w:rsid w:val="005F5E99"/>
    <w:rsid w:val="006046F9"/>
    <w:rsid w:val="006725DA"/>
    <w:rsid w:val="00674149"/>
    <w:rsid w:val="006769BA"/>
    <w:rsid w:val="006965F6"/>
    <w:rsid w:val="006C3CBC"/>
    <w:rsid w:val="006D7A52"/>
    <w:rsid w:val="006E2048"/>
    <w:rsid w:val="00701DEF"/>
    <w:rsid w:val="00710624"/>
    <w:rsid w:val="00727478"/>
    <w:rsid w:val="00734E43"/>
    <w:rsid w:val="007D18B8"/>
    <w:rsid w:val="00844FBD"/>
    <w:rsid w:val="0086779B"/>
    <w:rsid w:val="00867C8C"/>
    <w:rsid w:val="0089158A"/>
    <w:rsid w:val="008C1388"/>
    <w:rsid w:val="008C7517"/>
    <w:rsid w:val="008E2FBD"/>
    <w:rsid w:val="008E768C"/>
    <w:rsid w:val="008F26B2"/>
    <w:rsid w:val="00916842"/>
    <w:rsid w:val="009308E9"/>
    <w:rsid w:val="009315A1"/>
    <w:rsid w:val="00945439"/>
    <w:rsid w:val="00964B9F"/>
    <w:rsid w:val="00984730"/>
    <w:rsid w:val="009A2880"/>
    <w:rsid w:val="00A05329"/>
    <w:rsid w:val="00A1579B"/>
    <w:rsid w:val="00A663C4"/>
    <w:rsid w:val="00AA4B8E"/>
    <w:rsid w:val="00AB1B4C"/>
    <w:rsid w:val="00AC1F36"/>
    <w:rsid w:val="00B33181"/>
    <w:rsid w:val="00B34017"/>
    <w:rsid w:val="00B44CA6"/>
    <w:rsid w:val="00B85D2A"/>
    <w:rsid w:val="00BA6A00"/>
    <w:rsid w:val="00BB0B81"/>
    <w:rsid w:val="00BB270C"/>
    <w:rsid w:val="00BB6CAE"/>
    <w:rsid w:val="00BF7D25"/>
    <w:rsid w:val="00C02AAB"/>
    <w:rsid w:val="00C12C28"/>
    <w:rsid w:val="00C138A3"/>
    <w:rsid w:val="00C24162"/>
    <w:rsid w:val="00C25813"/>
    <w:rsid w:val="00C66640"/>
    <w:rsid w:val="00CA2D7C"/>
    <w:rsid w:val="00D138EA"/>
    <w:rsid w:val="00D26E2A"/>
    <w:rsid w:val="00D70E8E"/>
    <w:rsid w:val="00D72B26"/>
    <w:rsid w:val="00DA7C7A"/>
    <w:rsid w:val="00DB02D5"/>
    <w:rsid w:val="00DD3B5C"/>
    <w:rsid w:val="00E22292"/>
    <w:rsid w:val="00E420A8"/>
    <w:rsid w:val="00E5467A"/>
    <w:rsid w:val="00E6232C"/>
    <w:rsid w:val="00E707E8"/>
    <w:rsid w:val="00E73998"/>
    <w:rsid w:val="00E82BD7"/>
    <w:rsid w:val="00E8482B"/>
    <w:rsid w:val="00EB7627"/>
    <w:rsid w:val="00EE03DE"/>
    <w:rsid w:val="00EE0FCD"/>
    <w:rsid w:val="00F057E0"/>
    <w:rsid w:val="00F256C8"/>
    <w:rsid w:val="00F668B5"/>
    <w:rsid w:val="00FB30C2"/>
    <w:rsid w:val="00FF3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988D78"/>
  <w15:chartTrackingRefBased/>
  <w15:docId w15:val="{ED9B35E6-932B-4100-9D35-BD23289ED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4730"/>
    <w:pPr>
      <w:spacing w:after="200" w:line="276" w:lineRule="auto"/>
    </w:pPr>
    <w:rPr>
      <w:color w:val="000000" w:themeColor="text1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473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847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730"/>
    <w:rPr>
      <w:color w:val="000000" w:themeColor="text1"/>
      <w:sz w:val="24"/>
      <w:lang w:val="en-GB"/>
    </w:rPr>
  </w:style>
  <w:style w:type="character" w:customStyle="1" w:styleId="hps">
    <w:name w:val="hps"/>
    <w:basedOn w:val="DefaultParagraphFont"/>
    <w:rsid w:val="00984730"/>
  </w:style>
  <w:style w:type="paragraph" w:styleId="ListParagraph">
    <w:name w:val="List Paragraph"/>
    <w:basedOn w:val="Normal"/>
    <w:uiPriority w:val="34"/>
    <w:qFormat/>
    <w:rsid w:val="00984730"/>
    <w:pPr>
      <w:spacing w:before="240" w:after="0" w:line="360" w:lineRule="auto"/>
      <w:ind w:left="720"/>
      <w:contextualSpacing/>
      <w:jc w:val="both"/>
    </w:pPr>
    <w:rPr>
      <w:color w:val="auto"/>
      <w:sz w:val="22"/>
      <w:lang w:val="el-GR"/>
    </w:rPr>
  </w:style>
  <w:style w:type="paragraph" w:styleId="Footer">
    <w:name w:val="footer"/>
    <w:basedOn w:val="Normal"/>
    <w:link w:val="FooterChar"/>
    <w:uiPriority w:val="99"/>
    <w:unhideWhenUsed/>
    <w:rsid w:val="009847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730"/>
    <w:rPr>
      <w:color w:val="000000" w:themeColor="text1"/>
      <w:sz w:val="24"/>
      <w:lang w:val="en-GB"/>
    </w:rPr>
  </w:style>
  <w:style w:type="table" w:styleId="GridTable4-Accent5">
    <w:name w:val="Grid Table 4 Accent 5"/>
    <w:basedOn w:val="TableNormal"/>
    <w:uiPriority w:val="49"/>
    <w:rsid w:val="00984730"/>
    <w:pPr>
      <w:spacing w:after="0" w:line="240" w:lineRule="auto"/>
    </w:pPr>
    <w:rPr>
      <w:lang w:val="el-GR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BA6A00"/>
    <w:pPr>
      <w:spacing w:line="240" w:lineRule="auto"/>
    </w:pPr>
    <w:rPr>
      <w:i/>
      <w:iCs/>
      <w:color w:val="auto"/>
      <w:sz w:val="20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64B9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64B9F"/>
    <w:rPr>
      <w:color w:val="000000" w:themeColor="text1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964B9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49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988"/>
    <w:rPr>
      <w:rFonts w:ascii="Segoe UI" w:hAnsi="Segoe UI" w:cs="Segoe UI"/>
      <w:color w:val="000000" w:themeColor="text1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865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65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6539"/>
    <w:rPr>
      <w:color w:val="000000" w:themeColor="text1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65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6539"/>
    <w:rPr>
      <w:b/>
      <w:bCs/>
      <w:color w:val="000000" w:themeColor="text1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6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akisp@chemeng.upatras.g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AF613A-6892-4ED6-BA57-0FB8B39F5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Παναγιώτης Σκαλτσούνης</dc:creator>
  <cp:keywords/>
  <dc:description/>
  <cp:lastModifiedBy>Παναγιώτης Σκαλτσούνης</cp:lastModifiedBy>
  <cp:revision>3</cp:revision>
  <cp:lastPrinted>2022-04-22T14:44:00Z</cp:lastPrinted>
  <dcterms:created xsi:type="dcterms:W3CDTF">2022-04-22T14:53:00Z</dcterms:created>
  <dcterms:modified xsi:type="dcterms:W3CDTF">2022-04-22T14:53:00Z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ac20c408-829d-3c67-9ec9-5ebe4d3b2f07</vt:lpwstr>
  </property>
  <property fmtid="{D5CDD505-2E9C-101B-9397-08002B2CF9AE}" pid="4" name="Mendeley Citation Style_1">
    <vt:lpwstr>http://www.zotero.org/styles/micromachines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 11th edition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7th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 6th edition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17th edition (author-date)</vt:lpwstr>
  </property>
  <property fmtid="{D5CDD505-2E9C-101B-9397-08002B2CF9AE}" pid="15" name="Mendeley Recent Style Id 5_1">
    <vt:lpwstr>http://www.zotero.org/styles/harvard-cite-them-right</vt:lpwstr>
  </property>
  <property fmtid="{D5CDD505-2E9C-101B-9397-08002B2CF9AE}" pid="16" name="Mendeley Recent Style Name 5_1">
    <vt:lpwstr>Cite Them Right 10th edition - Harvard</vt:lpwstr>
  </property>
  <property fmtid="{D5CDD505-2E9C-101B-9397-08002B2CF9AE}" pid="17" name="Mendeley Recent Style Id 6_1">
    <vt:lpwstr>http://www.zotero.org/styles/harvard1</vt:lpwstr>
  </property>
  <property fmtid="{D5CDD505-2E9C-101B-9397-08002B2CF9AE}" pid="18" name="Mendeley Recent Style Name 6_1">
    <vt:lpwstr>Harvard reference format 1 (deprecated)</vt:lpwstr>
  </property>
  <property fmtid="{D5CDD505-2E9C-101B-9397-08002B2CF9AE}" pid="19" name="Mendeley Recent Style Id 7_1">
    <vt:lpwstr>http://www.zotero.org/styles/ieee</vt:lpwstr>
  </property>
  <property fmtid="{D5CDD505-2E9C-101B-9397-08002B2CF9AE}" pid="20" name="Mendeley Recent Style Name 7_1">
    <vt:lpwstr>IEEE</vt:lpwstr>
  </property>
  <property fmtid="{D5CDD505-2E9C-101B-9397-08002B2CF9AE}" pid="21" name="Mendeley Recent Style Id 8_1">
    <vt:lpwstr>http://www.zotero.org/styles/micromachines</vt:lpwstr>
  </property>
  <property fmtid="{D5CDD505-2E9C-101B-9397-08002B2CF9AE}" pid="22" name="Mendeley Recent Style Name 8_1">
    <vt:lpwstr>Micromachines</vt:lpwstr>
  </property>
  <property fmtid="{D5CDD505-2E9C-101B-9397-08002B2CF9AE}" pid="23" name="Mendeley Recent Style Id 9_1">
    <vt:lpwstr>http://www.zotero.org/styles/modern-language-association</vt:lpwstr>
  </property>
  <property fmtid="{D5CDD505-2E9C-101B-9397-08002B2CF9AE}" pid="24" name="Mendeley Recent Style Name 9_1">
    <vt:lpwstr>Modern Language Association 8th edition</vt:lpwstr>
  </property>
</Properties>
</file>