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50DE8E21" w:rsidR="00257888" w:rsidRPr="00903C6B" w:rsidRDefault="009D2DE7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 xml:space="preserve">A </w:t>
      </w:r>
      <w:r w:rsidR="007B7AB2">
        <w:rPr>
          <w:rStyle w:val="hps"/>
          <w:rFonts w:cs="Times New Roman"/>
          <w:b/>
          <w:szCs w:val="24"/>
          <w:lang w:val="en-US"/>
        </w:rPr>
        <w:t xml:space="preserve">MODELING </w:t>
      </w:r>
      <w:r>
        <w:rPr>
          <w:rStyle w:val="hps"/>
          <w:rFonts w:cs="Times New Roman"/>
          <w:b/>
          <w:szCs w:val="24"/>
          <w:lang w:val="en-US"/>
        </w:rPr>
        <w:t xml:space="preserve">AND SIMULATION STUDY ON THE PERFORMANCE OF </w:t>
      </w:r>
      <w:r w:rsidR="009F1401">
        <w:rPr>
          <w:rStyle w:val="hps"/>
          <w:rFonts w:cs="Times New Roman"/>
          <w:b/>
          <w:szCs w:val="24"/>
          <w:lang w:val="en-US"/>
        </w:rPr>
        <w:t>CO</w:t>
      </w:r>
      <w:r w:rsidR="009F1401" w:rsidRPr="009F1401">
        <w:rPr>
          <w:rStyle w:val="hps"/>
          <w:rFonts w:cs="Times New Roman"/>
          <w:b/>
          <w:szCs w:val="24"/>
          <w:vertAlign w:val="subscript"/>
          <w:lang w:val="en-US"/>
        </w:rPr>
        <w:t>2</w:t>
      </w:r>
      <w:r w:rsidR="009F1401">
        <w:rPr>
          <w:rStyle w:val="hps"/>
          <w:rFonts w:cs="Times New Roman"/>
          <w:b/>
          <w:szCs w:val="24"/>
          <w:lang w:val="en-US"/>
        </w:rPr>
        <w:t xml:space="preserve"> METHANATION IN A </w:t>
      </w:r>
      <w:r w:rsidR="006565D0">
        <w:rPr>
          <w:rStyle w:val="hps"/>
          <w:rFonts w:cs="Times New Roman"/>
          <w:b/>
          <w:szCs w:val="24"/>
          <w:lang w:val="en-US"/>
        </w:rPr>
        <w:t xml:space="preserve">CATALYTIC </w:t>
      </w:r>
      <w:r w:rsidR="007B7AB2">
        <w:rPr>
          <w:rStyle w:val="hps"/>
          <w:rFonts w:cs="Times New Roman"/>
          <w:b/>
          <w:szCs w:val="24"/>
          <w:lang w:val="en-US"/>
        </w:rPr>
        <w:t xml:space="preserve">MEMBRANE </w:t>
      </w:r>
      <w:r w:rsidR="009F1401">
        <w:rPr>
          <w:rStyle w:val="hps"/>
          <w:rFonts w:cs="Times New Roman"/>
          <w:b/>
          <w:szCs w:val="24"/>
          <w:lang w:val="en-US"/>
        </w:rPr>
        <w:t>REACTOR</w:t>
      </w:r>
    </w:p>
    <w:p w14:paraId="7186BB36" w14:textId="77777777" w:rsidR="002937B1" w:rsidRPr="00903C6B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65C6C5C5" w:rsidR="00257888" w:rsidRPr="00903C6B" w:rsidRDefault="00903C6B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Panagiotis Boutikos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C04EBD" w:rsidRPr="00903C6B">
        <w:rPr>
          <w:rStyle w:val="hps"/>
          <w:rFonts w:cs="Times New Roman"/>
          <w:b/>
          <w:szCs w:val="24"/>
          <w:lang w:val="en-US"/>
        </w:rPr>
        <w:t>*</w:t>
      </w:r>
    </w:p>
    <w:p w14:paraId="6091E8B1" w14:textId="77777777" w:rsidR="00DB3FF5" w:rsidRPr="00EB1F5A" w:rsidRDefault="00257888" w:rsidP="00DB3FF5">
      <w:pPr>
        <w:tabs>
          <w:tab w:val="left" w:pos="426"/>
        </w:tabs>
        <w:spacing w:after="0" w:line="240" w:lineRule="auto"/>
        <w:ind w:left="425" w:hanging="425"/>
        <w:jc w:val="center"/>
        <w:rPr>
          <w:rFonts w:eastAsia="Times New Roman" w:cs="Arial"/>
          <w:i/>
          <w:color w:val="000000"/>
          <w:kern w:val="14"/>
          <w:szCs w:val="24"/>
          <w:lang w:eastAsia="es-ES"/>
        </w:rPr>
      </w:pPr>
      <w:r w:rsidRPr="00EB1F5A">
        <w:rPr>
          <w:rStyle w:val="hps"/>
          <w:rFonts w:cs="Times New Roman"/>
          <w:szCs w:val="24"/>
          <w:vertAlign w:val="superscript"/>
          <w:lang w:val="en-US"/>
        </w:rPr>
        <w:t xml:space="preserve">1 </w:t>
      </w:r>
      <w:r w:rsidR="00DB3FF5" w:rsidRPr="00EB1F5A">
        <w:rPr>
          <w:rFonts w:eastAsia="Times New Roman" w:cs="Arial"/>
          <w:i/>
          <w:color w:val="000000"/>
          <w:kern w:val="14"/>
          <w:szCs w:val="24"/>
          <w:lang w:eastAsia="es-ES"/>
        </w:rPr>
        <w:t xml:space="preserve">Centre for Research and Technology Hellas, Chemical Process Engineering Research Institute </w:t>
      </w:r>
    </w:p>
    <w:p w14:paraId="47C26658" w14:textId="62DA5EB8" w:rsidR="00406EAA" w:rsidRPr="00EB1F5A" w:rsidRDefault="00DB3FF5" w:rsidP="00DB3FF5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5" w:hanging="425"/>
        <w:jc w:val="center"/>
        <w:textAlignment w:val="baseline"/>
        <w:rPr>
          <w:rStyle w:val="hps"/>
          <w:rFonts w:eastAsia="Times New Roman" w:cs="Arial"/>
          <w:i/>
          <w:color w:val="000000"/>
          <w:kern w:val="14"/>
          <w:szCs w:val="24"/>
          <w:lang w:eastAsia="es-ES"/>
        </w:rPr>
      </w:pPr>
      <w:r w:rsidRPr="00DB3FF5">
        <w:rPr>
          <w:rFonts w:eastAsia="Times New Roman" w:cs="Arial"/>
          <w:i/>
          <w:color w:val="000000"/>
          <w:kern w:val="14"/>
          <w:szCs w:val="24"/>
          <w:lang w:val="en-US" w:eastAsia="es-ES"/>
        </w:rPr>
        <w:t>Egialias</w:t>
      </w:r>
      <w:r w:rsidRPr="00DB3FF5">
        <w:rPr>
          <w:rFonts w:eastAsia="Times New Roman" w:cs="Arial"/>
          <w:i/>
          <w:color w:val="000000"/>
          <w:kern w:val="14"/>
          <w:szCs w:val="24"/>
          <w:lang w:eastAsia="es-ES"/>
        </w:rPr>
        <w:t xml:space="preserve"> 52, 15125, Athens, Greece</w:t>
      </w:r>
    </w:p>
    <w:p w14:paraId="7D1D0008" w14:textId="7C5660F0" w:rsidR="002937B1" w:rsidRPr="00EB1F5A" w:rsidRDefault="00257888" w:rsidP="00903C6B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 w:val="24"/>
          <w:szCs w:val="24"/>
          <w:lang w:val="en-US"/>
        </w:rPr>
      </w:pPr>
      <w:r w:rsidRPr="00EB1F5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r w:rsidR="002937B1" w:rsidRPr="00EB1F5A">
        <w:rPr>
          <w:rFonts w:cs="Times New Roman"/>
          <w:i/>
          <w:sz w:val="24"/>
          <w:szCs w:val="24"/>
          <w:lang w:val="en-US"/>
        </w:rPr>
        <w:t>*</w:t>
      </w:r>
      <w:r w:rsidR="00DB3FF5" w:rsidRPr="00EB1F5A">
        <w:rPr>
          <w:rFonts w:cs="Times New Roman"/>
          <w:i/>
          <w:sz w:val="24"/>
          <w:szCs w:val="24"/>
          <w:lang w:val="en-US"/>
        </w:rPr>
        <w:t>corresponding author:</w:t>
      </w:r>
      <w:r w:rsidR="00C04EBD" w:rsidRPr="00EB1F5A">
        <w:rPr>
          <w:rFonts w:cs="Times New Roman"/>
          <w:i/>
          <w:sz w:val="24"/>
          <w:szCs w:val="24"/>
          <w:lang w:val="en-US"/>
        </w:rPr>
        <w:t xml:space="preserve"> </w:t>
      </w:r>
      <w:hyperlink r:id="rId7" w:history="1">
        <w:r w:rsidR="00903C6B" w:rsidRPr="00EB1F5A">
          <w:rPr>
            <w:rStyle w:val="Hyperlink"/>
            <w:rFonts w:cs="Times New Roman"/>
            <w:i/>
            <w:sz w:val="24"/>
            <w:szCs w:val="24"/>
            <w:lang w:val="en-US"/>
          </w:rPr>
          <w:t>mpoutikos@certh.gr</w:t>
        </w:r>
      </w:hyperlink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6B8C41FE" w14:textId="176AD14F" w:rsidR="00055CAD" w:rsidRPr="003F4BCB" w:rsidRDefault="00650F36" w:rsidP="009B3B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903C6B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06177D27" w14:textId="2DB370EC" w:rsidR="00033DE0" w:rsidRDefault="00445DC0" w:rsidP="00055CAD">
      <w:pPr>
        <w:spacing w:after="20" w:line="240" w:lineRule="auto"/>
        <w:jc w:val="both"/>
        <w:rPr>
          <w:rFonts w:cs="Times New Roman"/>
          <w:szCs w:val="24"/>
        </w:rPr>
      </w:pPr>
      <w:bookmarkStart w:id="0" w:name="_GoBack"/>
      <w:r>
        <w:rPr>
          <w:rStyle w:val="hps"/>
          <w:rFonts w:cs="Times New Roman"/>
          <w:szCs w:val="24"/>
          <w:lang w:val="en-US"/>
        </w:rPr>
        <w:t>The exponential growth of the ren</w:t>
      </w:r>
      <w:r w:rsidR="009D2DE7">
        <w:rPr>
          <w:rStyle w:val="hps"/>
          <w:rFonts w:cs="Times New Roman"/>
          <w:szCs w:val="24"/>
          <w:lang w:val="en-US"/>
        </w:rPr>
        <w:t xml:space="preserve">ewable </w:t>
      </w:r>
      <w:proofErr w:type="spellStart"/>
      <w:r w:rsidR="009D2DE7">
        <w:rPr>
          <w:rStyle w:val="hps"/>
          <w:rFonts w:cs="Times New Roman"/>
          <w:szCs w:val="24"/>
          <w:lang w:val="en-US"/>
        </w:rPr>
        <w:t>enegy</w:t>
      </w:r>
      <w:proofErr w:type="spellEnd"/>
      <w:r w:rsidR="009D2DE7">
        <w:rPr>
          <w:rStyle w:val="hps"/>
          <w:rFonts w:cs="Times New Roman"/>
          <w:szCs w:val="24"/>
          <w:lang w:val="en-US"/>
        </w:rPr>
        <w:t xml:space="preserve"> production over the last few years has given rise to the problem of the energy storage, required by the discontinuous nature of the main renewable energy resources [1]. </w:t>
      </w:r>
      <w:r w:rsidR="00351F69">
        <w:rPr>
          <w:rStyle w:val="hps"/>
          <w:rFonts w:cs="Times New Roman"/>
          <w:szCs w:val="24"/>
          <w:lang w:val="en-US"/>
        </w:rPr>
        <w:t xml:space="preserve">The energy storage </w:t>
      </w:r>
      <w:r w:rsidR="00F559F1">
        <w:rPr>
          <w:rStyle w:val="hps"/>
          <w:rFonts w:cs="Times New Roman"/>
          <w:szCs w:val="24"/>
          <w:lang w:val="en-US"/>
        </w:rPr>
        <w:t xml:space="preserve">is required to avoid the mismatching occurrence between the effective </w:t>
      </w:r>
      <w:r w:rsidR="00AA7C0D">
        <w:rPr>
          <w:rStyle w:val="hps"/>
          <w:rFonts w:cs="Times New Roman"/>
          <w:szCs w:val="24"/>
          <w:lang w:val="en-US"/>
        </w:rPr>
        <w:t xml:space="preserve">power production and the instantaneous energy demand generated several times along the year. In this </w:t>
      </w:r>
      <w:proofErr w:type="spellStart"/>
      <w:r w:rsidR="00AA7C0D">
        <w:rPr>
          <w:rStyle w:val="hps"/>
          <w:rFonts w:cs="Times New Roman"/>
          <w:szCs w:val="24"/>
          <w:lang w:val="en-US"/>
        </w:rPr>
        <w:t>sence</w:t>
      </w:r>
      <w:proofErr w:type="spellEnd"/>
      <w:r w:rsidR="00AA7C0D">
        <w:rPr>
          <w:rStyle w:val="hps"/>
          <w:rFonts w:cs="Times New Roman"/>
          <w:szCs w:val="24"/>
          <w:lang w:val="en-US"/>
        </w:rPr>
        <w:t>, Power-to-Gas (</w:t>
      </w:r>
      <w:proofErr w:type="spellStart"/>
      <w:r w:rsidR="00AA7C0D">
        <w:rPr>
          <w:rStyle w:val="hps"/>
          <w:rFonts w:cs="Times New Roman"/>
          <w:szCs w:val="24"/>
          <w:lang w:val="en-US"/>
        </w:rPr>
        <w:t>PtG</w:t>
      </w:r>
      <w:proofErr w:type="spellEnd"/>
      <w:r w:rsidR="00AA7C0D">
        <w:rPr>
          <w:rStyle w:val="hps"/>
          <w:rFonts w:cs="Times New Roman"/>
          <w:szCs w:val="24"/>
          <w:lang w:val="en-US"/>
        </w:rPr>
        <w:t>), particu</w:t>
      </w:r>
      <w:r w:rsidR="00F85FAD">
        <w:rPr>
          <w:rStyle w:val="hps"/>
          <w:rFonts w:cs="Times New Roman"/>
          <w:szCs w:val="24"/>
          <w:lang w:val="en-US"/>
        </w:rPr>
        <w:t>larly Power-to-Methane (</w:t>
      </w:r>
      <w:proofErr w:type="spellStart"/>
      <w:r w:rsidR="00F85FAD">
        <w:rPr>
          <w:rStyle w:val="hps"/>
          <w:rFonts w:cs="Times New Roman"/>
          <w:szCs w:val="24"/>
          <w:lang w:val="en-US"/>
        </w:rPr>
        <w:t>PtM</w:t>
      </w:r>
      <w:proofErr w:type="spellEnd"/>
      <w:r w:rsidR="00F85FAD">
        <w:rPr>
          <w:rStyle w:val="hps"/>
          <w:rFonts w:cs="Times New Roman"/>
          <w:szCs w:val="24"/>
          <w:lang w:val="en-US"/>
        </w:rPr>
        <w:t>) is a promising approach for long-term energy storage</w:t>
      </w:r>
      <w:r w:rsidR="00FC57C9">
        <w:rPr>
          <w:rStyle w:val="hps"/>
          <w:rFonts w:cs="Times New Roman"/>
          <w:szCs w:val="24"/>
          <w:lang w:val="en-US"/>
        </w:rPr>
        <w:t xml:space="preserve">, since it allows the conversion of excess energy into chemical energy carriers, such as methane. </w:t>
      </w:r>
      <w:r w:rsidR="00AD6173">
        <w:rPr>
          <w:rStyle w:val="hps"/>
          <w:rFonts w:cs="Times New Roman"/>
          <w:szCs w:val="24"/>
          <w:lang w:val="en-US"/>
        </w:rPr>
        <w:t xml:space="preserve">The </w:t>
      </w:r>
      <w:proofErr w:type="spellStart"/>
      <w:r w:rsidR="00AD6173">
        <w:rPr>
          <w:rStyle w:val="hps"/>
          <w:rFonts w:cs="Times New Roman"/>
          <w:szCs w:val="24"/>
          <w:lang w:val="en-US"/>
        </w:rPr>
        <w:t>PtM</w:t>
      </w:r>
      <w:proofErr w:type="spellEnd"/>
      <w:r w:rsidR="00AD6173">
        <w:rPr>
          <w:rStyle w:val="hps"/>
          <w:rFonts w:cs="Times New Roman"/>
          <w:szCs w:val="24"/>
          <w:lang w:val="en-US"/>
        </w:rPr>
        <w:t xml:space="preserve"> donates </w:t>
      </w:r>
      <w:r w:rsidR="00033DE0">
        <w:rPr>
          <w:rStyle w:val="hps"/>
          <w:rFonts w:cs="Times New Roman"/>
          <w:szCs w:val="24"/>
          <w:lang w:val="en-US"/>
        </w:rPr>
        <w:t xml:space="preserve">to </w:t>
      </w:r>
      <w:r w:rsidR="00AD6173">
        <w:rPr>
          <w:rStyle w:val="hps"/>
          <w:rFonts w:cs="Times New Roman"/>
          <w:szCs w:val="24"/>
          <w:lang w:val="en-US"/>
        </w:rPr>
        <w:t xml:space="preserve">the </w:t>
      </w:r>
      <w:r w:rsidR="00033DE0">
        <w:rPr>
          <w:rStyle w:val="hps"/>
          <w:rFonts w:cs="Times New Roman"/>
          <w:szCs w:val="24"/>
          <w:lang w:val="en-US"/>
        </w:rPr>
        <w:t xml:space="preserve">conversion of </w:t>
      </w:r>
      <w:r w:rsidR="00AD6173">
        <w:rPr>
          <w:rStyle w:val="hps"/>
          <w:rFonts w:cs="Times New Roman"/>
          <w:szCs w:val="24"/>
          <w:lang w:val="en-US"/>
        </w:rPr>
        <w:t>electrical e</w:t>
      </w:r>
      <w:r w:rsidR="00033DE0">
        <w:rPr>
          <w:rStyle w:val="hps"/>
          <w:rFonts w:cs="Times New Roman"/>
          <w:szCs w:val="24"/>
          <w:lang w:val="en-US"/>
        </w:rPr>
        <w:t>nergy from renewable sources into hydrogen (via water electrolysis), which in turn reacts with carbon dioxide (CO</w:t>
      </w:r>
      <w:r w:rsidR="00033DE0" w:rsidRPr="00033DE0">
        <w:rPr>
          <w:rStyle w:val="hps"/>
          <w:rFonts w:cs="Times New Roman"/>
          <w:szCs w:val="24"/>
          <w:vertAlign w:val="subscript"/>
          <w:lang w:val="en-US"/>
        </w:rPr>
        <w:t>2</w:t>
      </w:r>
      <w:r w:rsidR="00033DE0">
        <w:rPr>
          <w:rStyle w:val="hps"/>
          <w:rFonts w:cs="Times New Roman"/>
          <w:szCs w:val="24"/>
          <w:lang w:val="en-US"/>
        </w:rPr>
        <w:t>) to produce synthetic methane</w:t>
      </w:r>
      <w:r w:rsidR="00017DB2">
        <w:rPr>
          <w:rStyle w:val="hps"/>
          <w:rFonts w:cs="Times New Roman"/>
          <w:szCs w:val="24"/>
          <w:lang w:val="en-US"/>
        </w:rPr>
        <w:t>,</w:t>
      </w:r>
      <w:r w:rsidR="00033DE0">
        <w:rPr>
          <w:rStyle w:val="hps"/>
          <w:rFonts w:cs="Times New Roman"/>
          <w:szCs w:val="24"/>
          <w:lang w:val="en-US"/>
        </w:rPr>
        <w:t xml:space="preserve"> also called </w:t>
      </w:r>
      <w:proofErr w:type="spellStart"/>
      <w:r w:rsidR="00033DE0">
        <w:rPr>
          <w:rStyle w:val="hps"/>
          <w:rFonts w:cs="Times New Roman"/>
          <w:szCs w:val="24"/>
          <w:lang w:val="en-US"/>
        </w:rPr>
        <w:t>Subtitute</w:t>
      </w:r>
      <w:proofErr w:type="spellEnd"/>
      <w:r w:rsidR="00033DE0">
        <w:rPr>
          <w:rStyle w:val="hps"/>
          <w:rFonts w:cs="Times New Roman"/>
          <w:szCs w:val="24"/>
          <w:lang w:val="en-US"/>
        </w:rPr>
        <w:t xml:space="preserve"> </w:t>
      </w:r>
      <w:r w:rsidR="00581968">
        <w:rPr>
          <w:rStyle w:val="hps"/>
          <w:rFonts w:cs="Times New Roman"/>
          <w:szCs w:val="24"/>
          <w:lang w:val="en-US"/>
        </w:rPr>
        <w:t>N</w:t>
      </w:r>
      <w:r w:rsidR="00033DE0">
        <w:rPr>
          <w:rStyle w:val="hps"/>
          <w:rFonts w:cs="Times New Roman"/>
          <w:szCs w:val="24"/>
          <w:lang w:val="en-US"/>
        </w:rPr>
        <w:t>atural Gas (SNG). To transform</w:t>
      </w:r>
      <w:r w:rsidR="00017DB2">
        <w:rPr>
          <w:rStyle w:val="hps"/>
          <w:rFonts w:cs="Times New Roman"/>
          <w:szCs w:val="24"/>
          <w:lang w:val="en-US"/>
        </w:rPr>
        <w:t xml:space="preserve"> renewable H</w:t>
      </w:r>
      <w:r w:rsidR="00017DB2" w:rsidRPr="00581968">
        <w:rPr>
          <w:rStyle w:val="hps"/>
          <w:rFonts w:cs="Times New Roman"/>
          <w:szCs w:val="24"/>
          <w:vertAlign w:val="subscript"/>
          <w:lang w:val="en-US"/>
        </w:rPr>
        <w:t>2</w:t>
      </w:r>
      <w:r w:rsidR="00017DB2">
        <w:rPr>
          <w:rStyle w:val="hps"/>
          <w:rFonts w:cs="Times New Roman"/>
          <w:szCs w:val="24"/>
          <w:lang w:val="en-US"/>
        </w:rPr>
        <w:t xml:space="preserve"> and CO</w:t>
      </w:r>
      <w:r w:rsidR="00017DB2" w:rsidRPr="00581968">
        <w:rPr>
          <w:rStyle w:val="hps"/>
          <w:rFonts w:cs="Times New Roman"/>
          <w:szCs w:val="24"/>
          <w:vertAlign w:val="subscript"/>
          <w:lang w:val="en-US"/>
        </w:rPr>
        <w:t>2</w:t>
      </w:r>
      <w:r w:rsidR="00017DB2">
        <w:rPr>
          <w:rStyle w:val="hps"/>
          <w:rFonts w:cs="Times New Roman"/>
          <w:szCs w:val="24"/>
          <w:lang w:val="en-US"/>
        </w:rPr>
        <w:t xml:space="preserve"> into CH</w:t>
      </w:r>
      <w:r w:rsidR="00017DB2" w:rsidRPr="00581968">
        <w:rPr>
          <w:rStyle w:val="hps"/>
          <w:rFonts w:cs="Times New Roman"/>
          <w:szCs w:val="24"/>
          <w:vertAlign w:val="subscript"/>
          <w:lang w:val="en-US"/>
        </w:rPr>
        <w:t>4</w:t>
      </w:r>
      <w:r w:rsidR="00017DB2">
        <w:rPr>
          <w:rStyle w:val="hps"/>
          <w:rFonts w:cs="Times New Roman"/>
          <w:szCs w:val="24"/>
          <w:lang w:val="en-US"/>
        </w:rPr>
        <w:t>, methanation reaction must be conducted. Catalytic CO</w:t>
      </w:r>
      <w:r w:rsidR="00017DB2" w:rsidRPr="00581968">
        <w:rPr>
          <w:rStyle w:val="hps"/>
          <w:rFonts w:cs="Times New Roman"/>
          <w:szCs w:val="24"/>
          <w:vertAlign w:val="subscript"/>
          <w:lang w:val="en-US"/>
        </w:rPr>
        <w:t>2</w:t>
      </w:r>
      <w:r w:rsidR="00017DB2">
        <w:rPr>
          <w:rStyle w:val="hps"/>
          <w:rFonts w:cs="Times New Roman"/>
          <w:szCs w:val="24"/>
          <w:lang w:val="en-US"/>
        </w:rPr>
        <w:t xml:space="preserve"> methanation (CO</w:t>
      </w:r>
      <w:r w:rsidR="00017DB2" w:rsidRPr="00017DB2">
        <w:rPr>
          <w:rStyle w:val="hps"/>
          <w:rFonts w:cs="Times New Roman"/>
          <w:szCs w:val="24"/>
          <w:vertAlign w:val="subscript"/>
          <w:lang w:val="en-US"/>
        </w:rPr>
        <w:t>2</w:t>
      </w:r>
      <w:r w:rsidR="00017DB2">
        <w:rPr>
          <w:rStyle w:val="hps"/>
          <w:rFonts w:cs="Times New Roman"/>
          <w:szCs w:val="24"/>
          <w:lang w:val="en-US"/>
        </w:rPr>
        <w:t xml:space="preserve"> + 4H</w:t>
      </w:r>
      <w:r w:rsidR="00017DB2" w:rsidRPr="00017DB2">
        <w:rPr>
          <w:rStyle w:val="hps"/>
          <w:rFonts w:cs="Times New Roman"/>
          <w:szCs w:val="24"/>
          <w:vertAlign w:val="subscript"/>
          <w:lang w:val="en-US"/>
        </w:rPr>
        <w:t>4</w:t>
      </w:r>
      <w:r w:rsidR="00017DB2">
        <w:rPr>
          <w:rStyle w:val="hps"/>
          <w:rFonts w:cs="Times New Roman"/>
          <w:szCs w:val="24"/>
          <w:lang w:val="en-US"/>
        </w:rPr>
        <w:t xml:space="preserve"> ↔ CH</w:t>
      </w:r>
      <w:r w:rsidR="00017DB2" w:rsidRPr="00017DB2">
        <w:rPr>
          <w:rStyle w:val="hps"/>
          <w:rFonts w:cs="Times New Roman"/>
          <w:szCs w:val="24"/>
          <w:vertAlign w:val="subscript"/>
          <w:lang w:val="en-US"/>
        </w:rPr>
        <w:t>4</w:t>
      </w:r>
      <w:r w:rsidR="00017DB2">
        <w:rPr>
          <w:rStyle w:val="hps"/>
          <w:rFonts w:cs="Times New Roman"/>
          <w:szCs w:val="24"/>
          <w:lang w:val="en-US"/>
        </w:rPr>
        <w:t xml:space="preserve"> + 2H</w:t>
      </w:r>
      <w:r w:rsidR="00017DB2" w:rsidRPr="00017DB2">
        <w:rPr>
          <w:rStyle w:val="hps"/>
          <w:rFonts w:cs="Times New Roman"/>
          <w:szCs w:val="24"/>
          <w:vertAlign w:val="subscript"/>
          <w:lang w:val="en-US"/>
        </w:rPr>
        <w:t>2</w:t>
      </w:r>
      <w:r w:rsidR="00017DB2">
        <w:rPr>
          <w:rStyle w:val="hps"/>
          <w:rFonts w:cs="Times New Roman"/>
          <w:szCs w:val="24"/>
          <w:lang w:val="en-US"/>
        </w:rPr>
        <w:t xml:space="preserve">O, </w:t>
      </w:r>
      <w:r w:rsidR="00017DB2">
        <w:rPr>
          <w:rStyle w:val="hps"/>
          <w:rFonts w:cs="Times New Roman"/>
          <w:szCs w:val="24"/>
          <w:lang w:val="el-GR"/>
        </w:rPr>
        <w:t>Δ</w:t>
      </w:r>
      <w:r w:rsidR="00017DB2">
        <w:rPr>
          <w:rStyle w:val="hps"/>
          <w:rFonts w:cs="Times New Roman"/>
          <w:szCs w:val="24"/>
          <w:lang w:val="en-US"/>
        </w:rPr>
        <w:t>H</w:t>
      </w:r>
      <w:r w:rsidR="00017DB2" w:rsidRPr="00017DB2">
        <w:rPr>
          <w:rStyle w:val="hps"/>
          <w:rFonts w:cs="Times New Roman"/>
          <w:szCs w:val="24"/>
          <w:vertAlign w:val="subscript"/>
          <w:lang w:val="en-US"/>
        </w:rPr>
        <w:t>R</w:t>
      </w:r>
      <w:proofErr w:type="gramStart"/>
      <w:r w:rsidR="00017DB2" w:rsidRPr="00017DB2">
        <w:rPr>
          <w:rStyle w:val="hps"/>
          <w:rFonts w:cs="Times New Roman"/>
          <w:szCs w:val="24"/>
          <w:vertAlign w:val="subscript"/>
          <w:lang w:val="en-US"/>
        </w:rPr>
        <w:t>,298K</w:t>
      </w:r>
      <w:proofErr w:type="gramEnd"/>
      <w:r w:rsidR="00017DB2">
        <w:rPr>
          <w:rStyle w:val="hps"/>
          <w:rFonts w:cs="Times New Roman"/>
          <w:szCs w:val="24"/>
          <w:lang w:val="en-US"/>
        </w:rPr>
        <w:t xml:space="preserve"> = - 164.9 kJ/mol) is a </w:t>
      </w:r>
      <w:r w:rsidR="00581968">
        <w:rPr>
          <w:rStyle w:val="hps"/>
          <w:rFonts w:cs="Times New Roman"/>
          <w:szCs w:val="24"/>
          <w:lang w:val="en-US"/>
        </w:rPr>
        <w:t>reversible, exothermic reaction and is usually limited by thermodynamic equilibrium [2]. Supported metallic catalysts such as Ni, Rh, and Ru have been explored for this reaction [3]. In addition, various reactors have been developed, including fixed bed</w:t>
      </w:r>
      <w:r w:rsidR="00F52DEC">
        <w:rPr>
          <w:rStyle w:val="hps"/>
          <w:rFonts w:cs="Times New Roman"/>
          <w:szCs w:val="24"/>
          <w:lang w:val="en-US"/>
        </w:rPr>
        <w:t xml:space="preserve"> and</w:t>
      </w:r>
      <w:r w:rsidR="00581968">
        <w:rPr>
          <w:rStyle w:val="hps"/>
          <w:rFonts w:cs="Times New Roman"/>
          <w:szCs w:val="24"/>
          <w:lang w:val="en-US"/>
        </w:rPr>
        <w:t xml:space="preserve"> fluidized-bed. Catalytic membrane reactors have also been utilized for CO</w:t>
      </w:r>
      <w:r w:rsidR="00581968" w:rsidRPr="00965632">
        <w:rPr>
          <w:rStyle w:val="hps"/>
          <w:rFonts w:cs="Times New Roman"/>
          <w:szCs w:val="24"/>
          <w:vertAlign w:val="subscript"/>
          <w:lang w:val="en-US"/>
        </w:rPr>
        <w:t>2</w:t>
      </w:r>
      <w:r w:rsidR="00581968">
        <w:rPr>
          <w:rStyle w:val="hps"/>
          <w:rFonts w:cs="Times New Roman"/>
          <w:szCs w:val="24"/>
          <w:lang w:val="en-US"/>
        </w:rPr>
        <w:t xml:space="preserve"> methanation. </w:t>
      </w:r>
      <w:r w:rsidR="00965632" w:rsidRPr="00017DB2">
        <w:rPr>
          <w:rFonts w:cs="Times New Roman"/>
          <w:szCs w:val="24"/>
        </w:rPr>
        <w:t xml:space="preserve">According to the Le </w:t>
      </w:r>
      <w:proofErr w:type="spellStart"/>
      <w:r w:rsidR="00965632" w:rsidRPr="00017DB2">
        <w:rPr>
          <w:rFonts w:cs="Times New Roman"/>
          <w:szCs w:val="24"/>
        </w:rPr>
        <w:t>Chatelier's</w:t>
      </w:r>
      <w:proofErr w:type="spellEnd"/>
      <w:r w:rsidR="00965632" w:rsidRPr="00017DB2">
        <w:rPr>
          <w:rFonts w:cs="Times New Roman"/>
          <w:szCs w:val="24"/>
        </w:rPr>
        <w:t xml:space="preserve"> principle</w:t>
      </w:r>
      <w:r w:rsidR="00965632">
        <w:rPr>
          <w:rFonts w:cs="Times New Roman"/>
          <w:szCs w:val="24"/>
        </w:rPr>
        <w:t>, steam removal from the reaction medium by a water perm-selective membrane shifts the equilibrium toward CH</w:t>
      </w:r>
      <w:r w:rsidR="00965632" w:rsidRPr="00216101">
        <w:rPr>
          <w:rFonts w:cs="Times New Roman"/>
          <w:szCs w:val="24"/>
          <w:vertAlign w:val="subscript"/>
        </w:rPr>
        <w:t>4</w:t>
      </w:r>
      <w:r w:rsidR="00965632">
        <w:rPr>
          <w:rFonts w:cs="Times New Roman"/>
          <w:szCs w:val="24"/>
        </w:rPr>
        <w:t xml:space="preserve"> production</w:t>
      </w:r>
      <w:r w:rsidR="008B0F5F">
        <w:rPr>
          <w:rFonts w:cs="Times New Roman"/>
          <w:szCs w:val="24"/>
        </w:rPr>
        <w:t xml:space="preserve"> [4]</w:t>
      </w:r>
      <w:r w:rsidR="00965632">
        <w:rPr>
          <w:rFonts w:cs="Times New Roman"/>
          <w:szCs w:val="24"/>
        </w:rPr>
        <w:t xml:space="preserve">. </w:t>
      </w:r>
      <w:r w:rsidR="00216101">
        <w:rPr>
          <w:rFonts w:cs="Times New Roman"/>
          <w:szCs w:val="24"/>
        </w:rPr>
        <w:t>Moreover, the decrease of steam concentration can mitigate th</w:t>
      </w:r>
      <w:r w:rsidR="00F52DEC">
        <w:rPr>
          <w:rFonts w:cs="Times New Roman"/>
          <w:szCs w:val="24"/>
        </w:rPr>
        <w:t xml:space="preserve">e deactivation of the catalysts. </w:t>
      </w:r>
      <w:r w:rsidR="00033DE0">
        <w:rPr>
          <w:rStyle w:val="hps"/>
          <w:rFonts w:cs="Times New Roman"/>
          <w:szCs w:val="24"/>
          <w:lang w:val="en-US"/>
        </w:rPr>
        <w:t xml:space="preserve">Therefore, in this study, a one-dimensional mathematical model </w:t>
      </w:r>
      <w:r w:rsidR="00BF28D0">
        <w:rPr>
          <w:rStyle w:val="hps"/>
          <w:rFonts w:cs="Times New Roman"/>
          <w:szCs w:val="24"/>
          <w:lang w:val="en-US"/>
        </w:rPr>
        <w:t>will be</w:t>
      </w:r>
      <w:r w:rsidR="00033DE0">
        <w:rPr>
          <w:rStyle w:val="hps"/>
          <w:rFonts w:cs="Times New Roman"/>
          <w:szCs w:val="24"/>
          <w:lang w:val="en-US"/>
        </w:rPr>
        <w:t xml:space="preserve"> developed for</w:t>
      </w:r>
      <w:r w:rsidR="00033DE0" w:rsidRPr="00033DE0">
        <w:rPr>
          <w:rFonts w:cs="Times New Roman"/>
          <w:szCs w:val="24"/>
        </w:rPr>
        <w:t xml:space="preserve"> </w:t>
      </w:r>
      <w:r w:rsidR="00033DE0" w:rsidRPr="006603CF">
        <w:rPr>
          <w:rFonts w:cs="Times New Roman"/>
          <w:szCs w:val="24"/>
        </w:rPr>
        <w:t>CO</w:t>
      </w:r>
      <w:r w:rsidR="00033DE0" w:rsidRPr="006603CF">
        <w:rPr>
          <w:rFonts w:cs="Times New Roman"/>
          <w:szCs w:val="24"/>
          <w:vertAlign w:val="subscript"/>
        </w:rPr>
        <w:t>2</w:t>
      </w:r>
      <w:r w:rsidR="00033DE0" w:rsidRPr="006603CF">
        <w:rPr>
          <w:rFonts w:cs="Times New Roman"/>
          <w:szCs w:val="24"/>
        </w:rPr>
        <w:t> methanation in a water-permeable membrane reactor.</w:t>
      </w:r>
      <w:r w:rsidR="00033DE0">
        <w:rPr>
          <w:rFonts w:cs="Times New Roman"/>
          <w:szCs w:val="24"/>
        </w:rPr>
        <w:t xml:space="preserve"> Main objective is to investigate the interplay of water permeation and methanation within the membrane reactor. In this regard,</w:t>
      </w:r>
      <w:r w:rsidR="00033DE0" w:rsidRPr="00033DE0">
        <w:rPr>
          <w:rFonts w:cs="Times New Roman"/>
          <w:szCs w:val="24"/>
        </w:rPr>
        <w:t xml:space="preserve"> </w:t>
      </w:r>
      <w:r w:rsidR="00033DE0" w:rsidRPr="006603CF">
        <w:rPr>
          <w:rFonts w:cs="Times New Roman"/>
          <w:szCs w:val="24"/>
        </w:rPr>
        <w:t>the detailed distribution of the reactant/product species and H</w:t>
      </w:r>
      <w:r w:rsidR="00033DE0" w:rsidRPr="006603CF">
        <w:rPr>
          <w:rFonts w:cs="Times New Roman"/>
          <w:szCs w:val="24"/>
          <w:vertAlign w:val="subscript"/>
        </w:rPr>
        <w:t>2</w:t>
      </w:r>
      <w:r w:rsidR="00033DE0" w:rsidRPr="006603CF">
        <w:rPr>
          <w:rFonts w:cs="Times New Roman"/>
          <w:szCs w:val="24"/>
        </w:rPr>
        <w:t xml:space="preserve">O permeation flux along the membrane is </w:t>
      </w:r>
      <w:r w:rsidR="00033DE0">
        <w:rPr>
          <w:rFonts w:cs="Times New Roman"/>
          <w:szCs w:val="24"/>
        </w:rPr>
        <w:t>analysed. Then, the e</w:t>
      </w:r>
      <w:r w:rsidR="00017DB2">
        <w:rPr>
          <w:rFonts w:cs="Times New Roman"/>
          <w:szCs w:val="24"/>
        </w:rPr>
        <w:t>ffect of various operation</w:t>
      </w:r>
      <w:r w:rsidR="00033DE0">
        <w:rPr>
          <w:rFonts w:cs="Times New Roman"/>
          <w:szCs w:val="24"/>
        </w:rPr>
        <w:t xml:space="preserve"> parameters on CO</w:t>
      </w:r>
      <w:r w:rsidR="00033DE0" w:rsidRPr="00DC6741">
        <w:rPr>
          <w:rFonts w:cs="Times New Roman"/>
          <w:szCs w:val="24"/>
          <w:vertAlign w:val="subscript"/>
        </w:rPr>
        <w:t>2</w:t>
      </w:r>
      <w:r w:rsidR="00033DE0">
        <w:rPr>
          <w:rFonts w:cs="Times New Roman"/>
          <w:szCs w:val="24"/>
        </w:rPr>
        <w:t xml:space="preserve"> conversion will be </w:t>
      </w:r>
      <w:r w:rsidR="00DC6741">
        <w:rPr>
          <w:rFonts w:cs="Times New Roman"/>
          <w:szCs w:val="24"/>
        </w:rPr>
        <w:t>discussed. In addition, the influence of permeation selectivity of CO</w:t>
      </w:r>
      <w:r w:rsidR="00DC6741" w:rsidRPr="00DC6741">
        <w:rPr>
          <w:rFonts w:cs="Times New Roman"/>
          <w:szCs w:val="24"/>
          <w:vertAlign w:val="subscript"/>
        </w:rPr>
        <w:t>2</w:t>
      </w:r>
      <w:r w:rsidR="00DC6741">
        <w:rPr>
          <w:rFonts w:cs="Times New Roman"/>
          <w:szCs w:val="24"/>
        </w:rPr>
        <w:t xml:space="preserve"> and H</w:t>
      </w:r>
      <w:r w:rsidR="00DC6741" w:rsidRPr="00DC6741">
        <w:rPr>
          <w:rFonts w:cs="Times New Roman"/>
          <w:szCs w:val="24"/>
          <w:vertAlign w:val="subscript"/>
        </w:rPr>
        <w:t>2</w:t>
      </w:r>
      <w:r w:rsidR="00DC6741">
        <w:rPr>
          <w:rFonts w:cs="Times New Roman"/>
          <w:szCs w:val="24"/>
        </w:rPr>
        <w:t xml:space="preserve"> will be also presented.</w:t>
      </w:r>
    </w:p>
    <w:p w14:paraId="61948C77" w14:textId="30A1F47A" w:rsidR="00033DE0" w:rsidRPr="00903C6B" w:rsidRDefault="00033DE0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bookmarkEnd w:id="0"/>
    <w:p w14:paraId="2A6E70CF" w14:textId="7F888487" w:rsidR="00670DAB" w:rsidRPr="00903C6B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903C6B">
        <w:rPr>
          <w:rFonts w:cs="Times New Roman"/>
          <w:b/>
          <w:bCs/>
          <w:szCs w:val="24"/>
          <w:lang w:val="en-US"/>
        </w:rPr>
        <w:t>:</w:t>
      </w:r>
      <w:r w:rsidR="00DE346C" w:rsidRPr="00903C6B">
        <w:rPr>
          <w:rFonts w:cs="Times New Roman"/>
          <w:b/>
          <w:bCs/>
          <w:szCs w:val="24"/>
          <w:lang w:val="en-US"/>
        </w:rPr>
        <w:t xml:space="preserve"> </w:t>
      </w:r>
      <w:r w:rsidR="00351F69">
        <w:rPr>
          <w:rFonts w:cs="Times New Roman"/>
          <w:szCs w:val="24"/>
          <w:lang w:val="en-US"/>
        </w:rPr>
        <w:t>Modeling, Simulation, M</w:t>
      </w:r>
      <w:r w:rsidR="00924713">
        <w:rPr>
          <w:rFonts w:cs="Times New Roman"/>
          <w:szCs w:val="24"/>
          <w:lang w:val="en-US"/>
        </w:rPr>
        <w:t xml:space="preserve">embrane </w:t>
      </w:r>
      <w:r w:rsidR="00C16664">
        <w:rPr>
          <w:rFonts w:cs="Times New Roman"/>
          <w:szCs w:val="24"/>
          <w:lang w:val="en-US"/>
        </w:rPr>
        <w:t>r</w:t>
      </w:r>
      <w:r w:rsidR="00924713">
        <w:rPr>
          <w:rFonts w:cs="Times New Roman"/>
          <w:szCs w:val="24"/>
          <w:lang w:val="en-US"/>
        </w:rPr>
        <w:t xml:space="preserve">eactor, </w:t>
      </w:r>
      <w:r w:rsidR="00C16664">
        <w:rPr>
          <w:rFonts w:cs="Times New Roman"/>
          <w:szCs w:val="24"/>
          <w:lang w:val="en-US"/>
        </w:rPr>
        <w:t>CO</w:t>
      </w:r>
      <w:r w:rsidR="00C16664" w:rsidRPr="00EE346F">
        <w:rPr>
          <w:rFonts w:cs="Times New Roman"/>
          <w:szCs w:val="24"/>
          <w:vertAlign w:val="subscript"/>
          <w:lang w:val="en-US"/>
        </w:rPr>
        <w:t>2</w:t>
      </w:r>
      <w:r w:rsidR="00C16664">
        <w:rPr>
          <w:rFonts w:cs="Times New Roman"/>
          <w:szCs w:val="24"/>
          <w:lang w:val="en-US"/>
        </w:rPr>
        <w:t xml:space="preserve"> methanation</w:t>
      </w:r>
    </w:p>
    <w:p w14:paraId="71B43080" w14:textId="28B5A4C6" w:rsidR="000E7582" w:rsidRPr="00903C6B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4BBD89BF" w14:textId="7B94CC01" w:rsidR="008B0F5F" w:rsidRDefault="0027478C" w:rsidP="008B0F5F">
      <w:pPr>
        <w:spacing w:after="0"/>
        <w:rPr>
          <w:rStyle w:val="hps"/>
          <w:rFonts w:cs="Times New Roman"/>
          <w:bCs/>
          <w:sz w:val="20"/>
          <w:szCs w:val="20"/>
          <w:lang w:val="en-US"/>
        </w:rPr>
      </w:pPr>
      <w:r w:rsidRPr="008B0F5F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r w:rsidR="008B0F5F" w:rsidRPr="008B0F5F">
        <w:rPr>
          <w:rStyle w:val="hps"/>
          <w:rFonts w:cs="Times New Roman"/>
          <w:bCs/>
          <w:sz w:val="20"/>
          <w:szCs w:val="20"/>
          <w:lang w:val="en-US"/>
        </w:rPr>
        <w:t>European Environment Agency, Renewable Energy in Europe – 2017 update 2017.</w:t>
      </w:r>
    </w:p>
    <w:p w14:paraId="64D56A2B" w14:textId="77777777" w:rsidR="00CD3EB8" w:rsidRDefault="00ED4FF6" w:rsidP="008B0F5F">
      <w:pPr>
        <w:spacing w:after="0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[2] Gao, J., Wang, Y., Ping, Y., Hu, D., </w:t>
      </w:r>
      <w:r w:rsidR="00CD3EB8">
        <w:rPr>
          <w:rStyle w:val="hps"/>
          <w:rFonts w:cs="Times New Roman"/>
          <w:bCs/>
          <w:sz w:val="20"/>
          <w:szCs w:val="20"/>
          <w:lang w:val="en-US"/>
        </w:rPr>
        <w:t xml:space="preserve">Xu, Xu, F., G., </w:t>
      </w:r>
      <w:proofErr w:type="gramStart"/>
      <w:r w:rsidR="00CD3EB8">
        <w:rPr>
          <w:rStyle w:val="hps"/>
          <w:rFonts w:cs="Times New Roman"/>
          <w:bCs/>
          <w:sz w:val="20"/>
          <w:szCs w:val="20"/>
          <w:lang w:val="en-US"/>
        </w:rPr>
        <w:t>Gu</w:t>
      </w:r>
      <w:proofErr w:type="gramEnd"/>
      <w:r w:rsidR="00CD3EB8">
        <w:rPr>
          <w:rStyle w:val="hps"/>
          <w:rFonts w:cs="Times New Roman"/>
          <w:bCs/>
          <w:sz w:val="20"/>
          <w:szCs w:val="20"/>
          <w:lang w:val="en-US"/>
        </w:rPr>
        <w:t>, F., Su, F. (2012). RSC Adv. 2 (6):2358.</w:t>
      </w:r>
    </w:p>
    <w:p w14:paraId="03A09754" w14:textId="304B58A4" w:rsidR="008B0F5F" w:rsidRDefault="00CD3EB8" w:rsidP="008B0F5F">
      <w:pPr>
        <w:spacing w:after="0"/>
        <w:rPr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[3] </w:t>
      </w:r>
      <w:r>
        <w:rPr>
          <w:sz w:val="20"/>
          <w:szCs w:val="20"/>
          <w:lang w:val="en-US"/>
        </w:rPr>
        <w:t>Solis-Garcia, A., &amp;</w:t>
      </w:r>
      <w:r w:rsidR="008B0F5F" w:rsidRPr="008B0F5F">
        <w:rPr>
          <w:sz w:val="20"/>
          <w:szCs w:val="20"/>
          <w:lang w:val="en-US"/>
        </w:rPr>
        <w:t xml:space="preserve"> Fierro-Gonzalez,</w:t>
      </w:r>
      <w:r>
        <w:rPr>
          <w:sz w:val="20"/>
          <w:szCs w:val="20"/>
          <w:lang w:val="en-US"/>
        </w:rPr>
        <w:t xml:space="preserve"> J.C. (2019).  J. </w:t>
      </w:r>
      <w:proofErr w:type="spellStart"/>
      <w:r>
        <w:rPr>
          <w:sz w:val="20"/>
          <w:szCs w:val="20"/>
          <w:lang w:val="en-US"/>
        </w:rPr>
        <w:t>Nanosci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Nanotechnol</w:t>
      </w:r>
      <w:proofErr w:type="spellEnd"/>
      <w:r>
        <w:rPr>
          <w:sz w:val="20"/>
          <w:szCs w:val="20"/>
          <w:lang w:val="en-US"/>
        </w:rPr>
        <w:t xml:space="preserve">. </w:t>
      </w:r>
      <w:r w:rsidR="008B0F5F" w:rsidRPr="008B0F5F">
        <w:rPr>
          <w:sz w:val="20"/>
          <w:szCs w:val="20"/>
          <w:lang w:val="en-US"/>
        </w:rPr>
        <w:t>1</w:t>
      </w:r>
      <w:r w:rsidR="008B0F5F"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>:</w:t>
      </w:r>
      <w:r w:rsidR="008B0F5F">
        <w:rPr>
          <w:sz w:val="20"/>
          <w:szCs w:val="20"/>
          <w:lang w:val="en-US"/>
        </w:rPr>
        <w:t>3110–3123</w:t>
      </w:r>
      <w:r>
        <w:rPr>
          <w:sz w:val="20"/>
          <w:szCs w:val="20"/>
          <w:lang w:val="en-US"/>
        </w:rPr>
        <w:t>.</w:t>
      </w:r>
    </w:p>
    <w:p w14:paraId="46FD881B" w14:textId="3B602E65" w:rsidR="008B0F5F" w:rsidRPr="008B0F5F" w:rsidRDefault="00CD3EB8" w:rsidP="00CD3EB8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[4] Li, Z., Deng, Y., </w:t>
      </w:r>
      <w:proofErr w:type="spellStart"/>
      <w:r>
        <w:rPr>
          <w:sz w:val="20"/>
          <w:szCs w:val="20"/>
          <w:lang w:val="en-US"/>
        </w:rPr>
        <w:t>Dewangan</w:t>
      </w:r>
      <w:proofErr w:type="spellEnd"/>
      <w:r>
        <w:rPr>
          <w:sz w:val="20"/>
          <w:szCs w:val="20"/>
          <w:lang w:val="en-US"/>
        </w:rPr>
        <w:t>, N., Hu, J., Wang, Z., Tan, X., Liu, S., Kawi S. (2021). Chem. Eng. J. 420: 129834.</w:t>
      </w:r>
      <w:r w:rsidR="008B0F5F">
        <w:rPr>
          <w:sz w:val="20"/>
          <w:szCs w:val="20"/>
          <w:lang w:val="en-US"/>
        </w:rPr>
        <w:t xml:space="preserve"> </w:t>
      </w:r>
    </w:p>
    <w:p w14:paraId="1D7BAB28" w14:textId="395BB3B3" w:rsidR="004F7B38" w:rsidRPr="008B0F5F" w:rsidRDefault="004F7B38" w:rsidP="008B0F5F">
      <w:pPr>
        <w:spacing w:after="0"/>
        <w:rPr>
          <w:sz w:val="20"/>
          <w:szCs w:val="20"/>
          <w:lang w:val="en-US"/>
        </w:rPr>
      </w:pPr>
    </w:p>
    <w:sectPr w:rsidR="004F7B38" w:rsidRPr="008B0F5F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5E62C" w14:textId="77777777" w:rsidR="00DF44D1" w:rsidRDefault="00DF44D1" w:rsidP="00B10FCD">
      <w:pPr>
        <w:spacing w:after="0" w:line="240" w:lineRule="auto"/>
      </w:pPr>
      <w:r>
        <w:separator/>
      </w:r>
    </w:p>
  </w:endnote>
  <w:endnote w:type="continuationSeparator" w:id="0">
    <w:p w14:paraId="1D51EDF8" w14:textId="77777777" w:rsidR="00DF44D1" w:rsidRDefault="00DF44D1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BF28D0" w:rsidRPr="00BF28D0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A454" w14:textId="77777777" w:rsidR="00DF44D1" w:rsidRDefault="00DF44D1" w:rsidP="00B10FCD">
      <w:pPr>
        <w:spacing w:after="0" w:line="240" w:lineRule="auto"/>
      </w:pPr>
      <w:r>
        <w:separator/>
      </w:r>
    </w:p>
  </w:footnote>
  <w:footnote w:type="continuationSeparator" w:id="0">
    <w:p w14:paraId="24B8165E" w14:textId="77777777" w:rsidR="00DF44D1" w:rsidRDefault="00DF44D1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10217"/>
    <w:rsid w:val="00017DB2"/>
    <w:rsid w:val="00033DE0"/>
    <w:rsid w:val="00055CAD"/>
    <w:rsid w:val="000E7582"/>
    <w:rsid w:val="00100E5B"/>
    <w:rsid w:val="001327BE"/>
    <w:rsid w:val="00134726"/>
    <w:rsid w:val="00137B0D"/>
    <w:rsid w:val="00216101"/>
    <w:rsid w:val="00257888"/>
    <w:rsid w:val="002607CE"/>
    <w:rsid w:val="0027478C"/>
    <w:rsid w:val="002937B1"/>
    <w:rsid w:val="002938E7"/>
    <w:rsid w:val="002B13CB"/>
    <w:rsid w:val="00351F69"/>
    <w:rsid w:val="003F4BCB"/>
    <w:rsid w:val="00406EAA"/>
    <w:rsid w:val="00411CC6"/>
    <w:rsid w:val="00445DC0"/>
    <w:rsid w:val="004F7B38"/>
    <w:rsid w:val="00581968"/>
    <w:rsid w:val="005A4565"/>
    <w:rsid w:val="00650B37"/>
    <w:rsid w:val="00650F36"/>
    <w:rsid w:val="006565D0"/>
    <w:rsid w:val="006603CF"/>
    <w:rsid w:val="00670DAB"/>
    <w:rsid w:val="00705DF0"/>
    <w:rsid w:val="00761187"/>
    <w:rsid w:val="007B7AB2"/>
    <w:rsid w:val="007E2D70"/>
    <w:rsid w:val="008B0F5F"/>
    <w:rsid w:val="00903C6B"/>
    <w:rsid w:val="00915963"/>
    <w:rsid w:val="0091656E"/>
    <w:rsid w:val="00924713"/>
    <w:rsid w:val="00935497"/>
    <w:rsid w:val="00965632"/>
    <w:rsid w:val="009803F2"/>
    <w:rsid w:val="00997EF7"/>
    <w:rsid w:val="009B3BAD"/>
    <w:rsid w:val="009C653D"/>
    <w:rsid w:val="009C6DFF"/>
    <w:rsid w:val="009D2DE7"/>
    <w:rsid w:val="009F1401"/>
    <w:rsid w:val="00A84D47"/>
    <w:rsid w:val="00AA4FE7"/>
    <w:rsid w:val="00AA7C0D"/>
    <w:rsid w:val="00AB16ED"/>
    <w:rsid w:val="00AC44BD"/>
    <w:rsid w:val="00AD393E"/>
    <w:rsid w:val="00AD6173"/>
    <w:rsid w:val="00AF459A"/>
    <w:rsid w:val="00B10FCD"/>
    <w:rsid w:val="00B36AC7"/>
    <w:rsid w:val="00BF28D0"/>
    <w:rsid w:val="00C04EBD"/>
    <w:rsid w:val="00C07544"/>
    <w:rsid w:val="00C16664"/>
    <w:rsid w:val="00C55D63"/>
    <w:rsid w:val="00C84852"/>
    <w:rsid w:val="00CD3EB8"/>
    <w:rsid w:val="00CF4EEC"/>
    <w:rsid w:val="00D66A8D"/>
    <w:rsid w:val="00D678BE"/>
    <w:rsid w:val="00DA5472"/>
    <w:rsid w:val="00DB3FF5"/>
    <w:rsid w:val="00DC6741"/>
    <w:rsid w:val="00DE346C"/>
    <w:rsid w:val="00DF44D1"/>
    <w:rsid w:val="00E63CAC"/>
    <w:rsid w:val="00E853C3"/>
    <w:rsid w:val="00E87E35"/>
    <w:rsid w:val="00EB1F5A"/>
    <w:rsid w:val="00ED4FF6"/>
    <w:rsid w:val="00ED7AD7"/>
    <w:rsid w:val="00EE346F"/>
    <w:rsid w:val="00F52DEC"/>
    <w:rsid w:val="00F559F1"/>
    <w:rsid w:val="00F838E5"/>
    <w:rsid w:val="00F85FAD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poutikos@cer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470</Words>
  <Characters>2539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Panagiotis</cp:lastModifiedBy>
  <cp:revision>51</cp:revision>
  <cp:lastPrinted>2016-12-14T08:08:00Z</cp:lastPrinted>
  <dcterms:created xsi:type="dcterms:W3CDTF">2021-10-19T09:40:00Z</dcterms:created>
  <dcterms:modified xsi:type="dcterms:W3CDTF">2022-02-13T14:47:00Z</dcterms:modified>
</cp:coreProperties>
</file>