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46DA" w14:textId="7B497BE3" w:rsidR="00257888" w:rsidRPr="00DA5472" w:rsidRDefault="00C62969" w:rsidP="00DA3C8B">
      <w:pPr>
        <w:spacing w:after="120" w:line="240" w:lineRule="auto"/>
        <w:jc w:val="center"/>
        <w:rPr>
          <w:rStyle w:val="hps"/>
          <w:rFonts w:cs="Times New Roman"/>
          <w:b/>
          <w:szCs w:val="24"/>
          <w:lang w:val="el-GR"/>
        </w:rPr>
      </w:pPr>
      <w:r>
        <w:rPr>
          <w:rStyle w:val="hps"/>
          <w:rFonts w:cs="Times New Roman"/>
          <w:b/>
          <w:szCs w:val="24"/>
          <w:lang w:val="el-GR"/>
        </w:rPr>
        <w:t>Αλληλεπίδραση και υποβάθμιση του</w:t>
      </w:r>
      <w:r w:rsidR="00886C01">
        <w:rPr>
          <w:rStyle w:val="hps"/>
          <w:rFonts w:cs="Times New Roman"/>
          <w:b/>
          <w:szCs w:val="24"/>
          <w:lang w:val="el-GR"/>
        </w:rPr>
        <w:t xml:space="preserve"> </w:t>
      </w:r>
      <w:r w:rsidR="00486361">
        <w:rPr>
          <w:rStyle w:val="hps"/>
          <w:rFonts w:cs="Times New Roman"/>
          <w:b/>
          <w:szCs w:val="24"/>
          <w:lang w:val="el-GR"/>
        </w:rPr>
        <w:t>Η</w:t>
      </w:r>
      <w:r w:rsidR="00886C01">
        <w:rPr>
          <w:rStyle w:val="hps"/>
          <w:rFonts w:cs="Times New Roman"/>
          <w:b/>
          <w:szCs w:val="24"/>
          <w:lang w:val="en-US"/>
        </w:rPr>
        <w:t>DPE</w:t>
      </w:r>
      <w:r>
        <w:rPr>
          <w:rStyle w:val="hps"/>
          <w:rFonts w:cs="Times New Roman"/>
          <w:b/>
          <w:szCs w:val="24"/>
          <w:lang w:val="el-GR"/>
        </w:rPr>
        <w:t xml:space="preserve"> στο θαλάσσιο περιβάλλον</w:t>
      </w:r>
      <w:r w:rsidR="00886C01" w:rsidRPr="00886C01">
        <w:rPr>
          <w:rStyle w:val="hps"/>
          <w:rFonts w:cs="Times New Roman"/>
          <w:b/>
          <w:szCs w:val="24"/>
          <w:lang w:val="el-GR"/>
        </w:rPr>
        <w:t xml:space="preserve">: </w:t>
      </w:r>
      <w:r w:rsidR="00886C01">
        <w:rPr>
          <w:rStyle w:val="hps"/>
          <w:rFonts w:cs="Times New Roman"/>
          <w:b/>
          <w:szCs w:val="24"/>
          <w:lang w:val="el-GR"/>
        </w:rPr>
        <w:t>Μια προσέγιση κλίμακας</w:t>
      </w:r>
    </w:p>
    <w:p w14:paraId="7186BB36" w14:textId="77777777" w:rsidR="002937B1" w:rsidRPr="002062B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58C8F24A" w14:textId="26014EAD" w:rsidR="00257888" w:rsidRPr="00C04EBD" w:rsidRDefault="00273DDF" w:rsidP="00257888">
      <w:pPr>
        <w:spacing w:after="120" w:line="240" w:lineRule="auto"/>
        <w:jc w:val="center"/>
        <w:rPr>
          <w:rStyle w:val="hps"/>
          <w:rFonts w:cs="Times New Roman"/>
          <w:b/>
          <w:szCs w:val="24"/>
          <w:lang w:val="el-GR"/>
        </w:rPr>
      </w:pPr>
      <w:r>
        <w:rPr>
          <w:rStyle w:val="hps"/>
          <w:rFonts w:cs="Times New Roman"/>
          <w:b/>
          <w:szCs w:val="24"/>
          <w:lang w:val="el-GR"/>
        </w:rPr>
        <w:t>Κ. Καρκανοραχάκη</w:t>
      </w:r>
      <w:r w:rsidR="00257888" w:rsidRPr="00257888">
        <w:rPr>
          <w:rStyle w:val="hps"/>
          <w:rFonts w:cs="Times New Roman"/>
          <w:b/>
          <w:szCs w:val="24"/>
          <w:vertAlign w:val="superscript"/>
          <w:lang w:val="el-GR"/>
        </w:rPr>
        <w:t>1</w:t>
      </w:r>
      <w:r w:rsidR="001327BE">
        <w:rPr>
          <w:rStyle w:val="hps"/>
          <w:rFonts w:cs="Times New Roman"/>
          <w:b/>
          <w:szCs w:val="24"/>
          <w:lang w:val="el-GR"/>
        </w:rPr>
        <w:t xml:space="preserve">, </w:t>
      </w:r>
      <w:r>
        <w:rPr>
          <w:rStyle w:val="hps"/>
          <w:rFonts w:cs="Times New Roman"/>
          <w:b/>
          <w:szCs w:val="24"/>
          <w:lang w:val="el-GR"/>
        </w:rPr>
        <w:t>Ε. Συρανίδου</w:t>
      </w:r>
      <w:r w:rsidR="00257888" w:rsidRPr="00257888">
        <w:rPr>
          <w:rStyle w:val="hps"/>
          <w:rFonts w:cs="Times New Roman"/>
          <w:b/>
          <w:szCs w:val="24"/>
          <w:vertAlign w:val="superscript"/>
          <w:lang w:val="el-GR"/>
        </w:rPr>
        <w:t>1</w:t>
      </w:r>
      <w:r w:rsidR="001327BE">
        <w:rPr>
          <w:rStyle w:val="hps"/>
          <w:rFonts w:cs="Times New Roman"/>
          <w:b/>
          <w:szCs w:val="24"/>
          <w:lang w:val="el-GR"/>
        </w:rPr>
        <w:t>,</w:t>
      </w:r>
      <w:r w:rsidR="00257888" w:rsidRPr="00257888">
        <w:rPr>
          <w:rStyle w:val="hps"/>
          <w:rFonts w:cs="Times New Roman"/>
          <w:b/>
          <w:szCs w:val="24"/>
          <w:lang w:val="el-GR"/>
        </w:rPr>
        <w:t xml:space="preserve"> </w:t>
      </w:r>
      <w:r>
        <w:rPr>
          <w:rStyle w:val="hps"/>
          <w:rFonts w:cs="Times New Roman"/>
          <w:b/>
          <w:szCs w:val="24"/>
          <w:lang w:val="el-GR"/>
        </w:rPr>
        <w:t>Ν. Καλογεράκης</w:t>
      </w:r>
      <w:r w:rsidR="00DA5472" w:rsidRPr="00DA5472">
        <w:rPr>
          <w:rStyle w:val="hps"/>
          <w:rFonts w:cs="Times New Roman"/>
          <w:b/>
          <w:szCs w:val="24"/>
          <w:vertAlign w:val="superscript"/>
          <w:lang w:val="el-GR"/>
        </w:rPr>
        <w:t>1</w:t>
      </w:r>
      <w:r w:rsidR="00257888">
        <w:rPr>
          <w:rStyle w:val="hps"/>
          <w:rFonts w:cs="Times New Roman"/>
          <w:b/>
          <w:szCs w:val="24"/>
          <w:vertAlign w:val="superscript"/>
          <w:lang w:val="el-GR"/>
        </w:rPr>
        <w:t>,</w:t>
      </w:r>
      <w:r>
        <w:rPr>
          <w:rStyle w:val="hps"/>
          <w:rFonts w:cs="Times New Roman"/>
          <w:b/>
          <w:szCs w:val="24"/>
          <w:vertAlign w:val="superscript"/>
          <w:lang w:val="el-GR"/>
        </w:rPr>
        <w:t>2</w:t>
      </w:r>
      <w:r w:rsidR="00C04EBD" w:rsidRPr="00C04EBD">
        <w:rPr>
          <w:rStyle w:val="hps"/>
          <w:rFonts w:cs="Times New Roman"/>
          <w:b/>
          <w:szCs w:val="24"/>
          <w:lang w:val="el-GR"/>
        </w:rPr>
        <w:t>*</w:t>
      </w:r>
      <w:r w:rsidR="00DA5472">
        <w:rPr>
          <w:rStyle w:val="hps"/>
          <w:rFonts w:cs="Times New Roman"/>
          <w:b/>
          <w:szCs w:val="24"/>
          <w:lang w:val="el-GR"/>
        </w:rPr>
        <w:t xml:space="preserve"> </w:t>
      </w:r>
    </w:p>
    <w:p w14:paraId="3003DB79" w14:textId="1CD35434" w:rsidR="00257888" w:rsidRPr="00DA5472" w:rsidRDefault="00257888" w:rsidP="00257888">
      <w:pPr>
        <w:pStyle w:val="ListParagraph"/>
        <w:spacing w:before="0" w:line="240" w:lineRule="auto"/>
        <w:ind w:left="0"/>
        <w:contextualSpacing w:val="0"/>
        <w:jc w:val="center"/>
        <w:rPr>
          <w:rStyle w:val="hps"/>
          <w:rFonts w:cs="Times New Roman"/>
          <w:sz w:val="24"/>
          <w:szCs w:val="24"/>
        </w:rPr>
      </w:pPr>
      <w:r w:rsidRPr="00F62F05">
        <w:rPr>
          <w:rStyle w:val="hps"/>
          <w:rFonts w:cs="Times New Roman"/>
          <w:sz w:val="24"/>
          <w:szCs w:val="24"/>
          <w:vertAlign w:val="superscript"/>
        </w:rPr>
        <w:t>1</w:t>
      </w:r>
      <w:r>
        <w:rPr>
          <w:rStyle w:val="hps"/>
          <w:rFonts w:cs="Times New Roman"/>
          <w:sz w:val="24"/>
          <w:szCs w:val="24"/>
          <w:vertAlign w:val="superscript"/>
        </w:rPr>
        <w:t xml:space="preserve"> </w:t>
      </w:r>
      <w:r w:rsidR="00273DDF">
        <w:rPr>
          <w:rStyle w:val="hps"/>
          <w:rFonts w:cs="Times New Roman"/>
          <w:sz w:val="24"/>
          <w:szCs w:val="24"/>
        </w:rPr>
        <w:t>Σχολή Χημικών Μηχανικών και Μηχανικών Περιβάλλοντος, Πολυτεχνείο Κρήτης, 73100, Χανιά</w:t>
      </w:r>
      <w:r w:rsidR="00DA5472" w:rsidRPr="00DA5472">
        <w:rPr>
          <w:rStyle w:val="hps"/>
          <w:rFonts w:cs="Times New Roman"/>
          <w:sz w:val="24"/>
          <w:szCs w:val="24"/>
        </w:rPr>
        <w:t xml:space="preserve"> </w:t>
      </w:r>
    </w:p>
    <w:p w14:paraId="049F58A6" w14:textId="6C6E712E" w:rsidR="00DA5472" w:rsidRPr="00F45CF2" w:rsidRDefault="00257888" w:rsidP="00DA5472">
      <w:pPr>
        <w:pStyle w:val="ListParagraph"/>
        <w:spacing w:before="0" w:line="240" w:lineRule="auto"/>
        <w:ind w:left="0"/>
        <w:contextualSpacing w:val="0"/>
        <w:jc w:val="center"/>
        <w:rPr>
          <w:rStyle w:val="hps"/>
          <w:rFonts w:cs="Times New Roman"/>
          <w:sz w:val="24"/>
          <w:szCs w:val="24"/>
        </w:rPr>
      </w:pPr>
      <w:r w:rsidRPr="00F45CF2">
        <w:rPr>
          <w:rStyle w:val="hps"/>
          <w:rFonts w:cs="Times New Roman"/>
          <w:sz w:val="24"/>
          <w:szCs w:val="24"/>
          <w:vertAlign w:val="superscript"/>
        </w:rPr>
        <w:t xml:space="preserve">2 </w:t>
      </w:r>
      <w:r w:rsidR="00273DDF">
        <w:rPr>
          <w:rStyle w:val="hps"/>
          <w:rFonts w:cs="Times New Roman"/>
          <w:sz w:val="24"/>
          <w:szCs w:val="24"/>
        </w:rPr>
        <w:t>Ινστιτούτο</w:t>
      </w:r>
      <w:r w:rsidR="00273DDF" w:rsidRPr="00F45CF2">
        <w:rPr>
          <w:rStyle w:val="hps"/>
          <w:rFonts w:cs="Times New Roman"/>
          <w:sz w:val="24"/>
          <w:szCs w:val="24"/>
        </w:rPr>
        <w:t xml:space="preserve"> </w:t>
      </w:r>
      <w:r w:rsidR="00273DDF">
        <w:rPr>
          <w:rStyle w:val="hps"/>
          <w:rFonts w:cs="Times New Roman"/>
          <w:sz w:val="24"/>
          <w:szCs w:val="24"/>
        </w:rPr>
        <w:t>Γεωενέργειας</w:t>
      </w:r>
      <w:r w:rsidR="00273DDF" w:rsidRPr="00F45CF2">
        <w:rPr>
          <w:rStyle w:val="hps"/>
          <w:rFonts w:cs="Times New Roman"/>
          <w:sz w:val="24"/>
          <w:szCs w:val="24"/>
        </w:rPr>
        <w:t xml:space="preserve">, </w:t>
      </w:r>
      <w:r w:rsidR="00F45CF2">
        <w:rPr>
          <w:rStyle w:val="hps"/>
          <w:rFonts w:cs="Times New Roman"/>
          <w:sz w:val="24"/>
          <w:szCs w:val="24"/>
        </w:rPr>
        <w:t>ΙΤΕ</w:t>
      </w:r>
      <w:r w:rsidR="00F45CF2" w:rsidRPr="00F45CF2">
        <w:rPr>
          <w:rStyle w:val="hps"/>
          <w:rFonts w:cs="Times New Roman"/>
          <w:sz w:val="24"/>
          <w:szCs w:val="24"/>
        </w:rPr>
        <w:t>, 73100,</w:t>
      </w:r>
      <w:r w:rsidR="00F45CF2">
        <w:rPr>
          <w:rStyle w:val="hps"/>
          <w:rFonts w:cs="Times New Roman"/>
          <w:sz w:val="24"/>
          <w:szCs w:val="24"/>
        </w:rPr>
        <w:t xml:space="preserve"> Χανιά</w:t>
      </w:r>
    </w:p>
    <w:p w14:paraId="7D1D0008" w14:textId="0B85D81A" w:rsidR="002937B1" w:rsidRPr="00F45CF2" w:rsidRDefault="00257888" w:rsidP="00DA5472">
      <w:pPr>
        <w:pStyle w:val="ListParagraph"/>
        <w:spacing w:before="0" w:line="240" w:lineRule="auto"/>
        <w:ind w:left="0"/>
        <w:contextualSpacing w:val="0"/>
        <w:jc w:val="center"/>
        <w:rPr>
          <w:rFonts w:cs="Times New Roman"/>
          <w:i/>
          <w:szCs w:val="24"/>
        </w:rPr>
      </w:pPr>
      <w:r w:rsidRPr="00F45CF2">
        <w:rPr>
          <w:rFonts w:eastAsia="Times New Roman" w:cs="Times New Roman"/>
          <w:i/>
          <w:szCs w:val="24"/>
        </w:rPr>
        <w:t xml:space="preserve"> </w:t>
      </w:r>
      <w:r w:rsidR="002937B1" w:rsidRPr="00F45CF2">
        <w:rPr>
          <w:rFonts w:cs="Times New Roman"/>
          <w:i/>
          <w:szCs w:val="24"/>
        </w:rPr>
        <w:t>*</w:t>
      </w:r>
      <w:r w:rsidR="00C04EBD" w:rsidRPr="00F45CF2">
        <w:rPr>
          <w:rFonts w:cs="Times New Roman"/>
          <w:i/>
          <w:szCs w:val="24"/>
        </w:rPr>
        <w:t xml:space="preserve"> </w:t>
      </w:r>
      <w:hyperlink r:id="rId8" w:history="1">
        <w:r w:rsidR="00F45CF2" w:rsidRPr="003009DF">
          <w:rPr>
            <w:rStyle w:val="Hyperlink"/>
          </w:rPr>
          <w:t>nicolas.kalogerakis@enveng.tuc.gr</w:t>
        </w:r>
      </w:hyperlink>
    </w:p>
    <w:p w14:paraId="5C972B3D" w14:textId="77777777" w:rsidR="00257888" w:rsidRPr="00F45CF2" w:rsidRDefault="00257888" w:rsidP="002937B1">
      <w:pPr>
        <w:spacing w:after="120" w:line="240" w:lineRule="auto"/>
        <w:jc w:val="both"/>
        <w:rPr>
          <w:rStyle w:val="hps"/>
          <w:rFonts w:cs="Times New Roman"/>
          <w:b/>
          <w:szCs w:val="24"/>
          <w:lang w:val="el-GR"/>
        </w:rPr>
      </w:pPr>
    </w:p>
    <w:p w14:paraId="2E62B893" w14:textId="77EDCA8D" w:rsidR="002937B1" w:rsidRPr="00DA5472" w:rsidRDefault="002937B1" w:rsidP="001327BE">
      <w:pPr>
        <w:spacing w:after="20" w:line="240" w:lineRule="auto"/>
        <w:jc w:val="both"/>
        <w:rPr>
          <w:rStyle w:val="hps"/>
          <w:rFonts w:cs="Times New Roman"/>
          <w:b/>
          <w:szCs w:val="24"/>
          <w:lang w:val="el-GR"/>
        </w:rPr>
      </w:pPr>
      <w:r w:rsidRPr="00C04EBD">
        <w:rPr>
          <w:rStyle w:val="hps"/>
          <w:rFonts w:cs="Times New Roman"/>
          <w:b/>
          <w:szCs w:val="24"/>
          <w:lang w:val="el-GR"/>
        </w:rPr>
        <w:t>ΠΕΡΙΛΗΨΗ</w:t>
      </w:r>
      <w:r w:rsidR="00DA5472" w:rsidRPr="00DA5472">
        <w:rPr>
          <w:rStyle w:val="hps"/>
          <w:rFonts w:cs="Times New Roman"/>
          <w:b/>
          <w:szCs w:val="24"/>
          <w:lang w:val="el-GR"/>
        </w:rPr>
        <w:t xml:space="preserve"> </w:t>
      </w:r>
    </w:p>
    <w:p w14:paraId="5B9ECCD5" w14:textId="7B5A9970" w:rsidR="00876C19" w:rsidRPr="00C62969" w:rsidRDefault="009910EC" w:rsidP="00055CAD">
      <w:pPr>
        <w:spacing w:after="20" w:line="240" w:lineRule="auto"/>
        <w:jc w:val="both"/>
        <w:rPr>
          <w:rStyle w:val="hps"/>
          <w:rFonts w:cs="Times New Roman"/>
          <w:szCs w:val="24"/>
          <w:lang w:val="el-GR"/>
        </w:rPr>
      </w:pPr>
      <w:r>
        <w:rPr>
          <w:rStyle w:val="hps"/>
          <w:rFonts w:cs="Times New Roman"/>
          <w:szCs w:val="24"/>
          <w:lang w:val="en-US"/>
        </w:rPr>
        <w:t>O</w:t>
      </w:r>
      <w:r>
        <w:rPr>
          <w:rStyle w:val="hps"/>
          <w:rFonts w:cs="Times New Roman"/>
          <w:szCs w:val="24"/>
          <w:lang w:val="el-GR"/>
        </w:rPr>
        <w:t>ι αυξανόμενες εισροές πλαστικ</w:t>
      </w:r>
      <w:r w:rsidR="003E033E">
        <w:rPr>
          <w:rStyle w:val="hps"/>
          <w:rFonts w:cs="Times New Roman"/>
          <w:szCs w:val="24"/>
          <w:lang w:val="el-GR"/>
        </w:rPr>
        <w:t>ώ</w:t>
      </w:r>
      <w:r w:rsidR="00486361">
        <w:rPr>
          <w:rStyle w:val="hps"/>
          <w:rFonts w:cs="Times New Roman"/>
          <w:szCs w:val="24"/>
          <w:lang w:val="el-GR"/>
        </w:rPr>
        <w:t>ν απορριμμάτων στο θαλάσσιο περιβάλλον</w:t>
      </w:r>
      <w:r>
        <w:rPr>
          <w:rStyle w:val="hps"/>
          <w:rFonts w:cs="Times New Roman"/>
          <w:szCs w:val="24"/>
          <w:lang w:val="el-GR"/>
        </w:rPr>
        <w:t xml:space="preserve"> </w:t>
      </w:r>
      <w:r w:rsidR="005762A8">
        <w:rPr>
          <w:rStyle w:val="hps"/>
          <w:rFonts w:cs="Times New Roman"/>
          <w:szCs w:val="24"/>
          <w:lang w:val="el-GR"/>
        </w:rPr>
        <w:fldChar w:fldCharType="begin" w:fldLock="1"/>
      </w:r>
      <w:r w:rsidR="00363AEB">
        <w:rPr>
          <w:rStyle w:val="hps"/>
          <w:rFonts w:cs="Times New Roman"/>
          <w:szCs w:val="24"/>
          <w:lang w:val="el-GR"/>
        </w:rPr>
        <w:instrText>ADDIN CSL_CITATION {"citationItems":[{"id":"ITEM-1","itemData":{"DOI":"10.1126/sciadv.1700782","ISSN":"23752548","PMID":"28776036","abstract":"Plastics have outgrown most man-made materials and have long been under environmental scrutiny. However, robust global information, particularly about their end-of-life fate, is lacking. By identifying and synthesizing dispersed data on production, use, and end-of-life management of polymer resins, synthetic fibers, and additives, we present the first global analysis of all mass-produced plastics ever manufactured. We estimate that 8300 million metric tons (Mt) as of virgin plastics have been produced to date. As of 2015, approximately 6300 Mt of plastic waste had been generated, around 9% of which had been recycled, 12% was incinerated, and 79% was accumulated in landfills or the natural environment. If current production and waste management trends continue, roughly 12,000 Mt of plastic waste will be in landfills or in the natural environment by 2050.","author":[{"dropping-particle":"","family":"Geyer","given":"Roland","non-dropping-particle":"","parse-names":false,"suffix":""},{"dropping-particle":"","family":"Jambeck","given":"Jenna R.","non-dropping-particle":"","parse-names":false,"suffix":""},{"dropping-particle":"","family":"Law","given":"Kara Lavender","non-dropping-particle":"","parse-names":false,"suffix":""}],"container-title":"Science Advances","id":"ITEM-1","issue":"7","issued":{"date-parts":[["2017"]]},"page":"25-29","title":"Production, use, and fate of all plastics ever made","type":"article-journal","volume":"3"},"uris":["http://www.mendeley.com/documents/?uuid=b460353e-0f70-411c-af64-d0b076a8f80c"]}],"mendeley":{"formattedCitation":"(Geyer et al., 2017)","plainTextFormattedCitation":"(Geyer et al., 2017)","previouslyFormattedCitation":"&lt;sup&gt;1&lt;/sup&gt;"},"properties":{"noteIndex":0},"schema":"https://github.com/citation-style-language/schema/raw/master/csl-citation.json"}</w:instrText>
      </w:r>
      <w:r w:rsidR="005762A8">
        <w:rPr>
          <w:rStyle w:val="hps"/>
          <w:rFonts w:cs="Times New Roman"/>
          <w:szCs w:val="24"/>
          <w:lang w:val="el-GR"/>
        </w:rPr>
        <w:fldChar w:fldCharType="separate"/>
      </w:r>
      <w:r w:rsidR="00363AEB" w:rsidRPr="00363AEB">
        <w:rPr>
          <w:rStyle w:val="hps"/>
          <w:rFonts w:cs="Times New Roman"/>
          <w:noProof/>
          <w:szCs w:val="24"/>
          <w:lang w:val="el-GR"/>
        </w:rPr>
        <w:t>(Geyer et al., 2017)</w:t>
      </w:r>
      <w:r w:rsidR="005762A8">
        <w:rPr>
          <w:rStyle w:val="hps"/>
          <w:rFonts w:cs="Times New Roman"/>
          <w:szCs w:val="24"/>
          <w:lang w:val="el-GR"/>
        </w:rPr>
        <w:fldChar w:fldCharType="end"/>
      </w:r>
      <w:r>
        <w:rPr>
          <w:rStyle w:val="hps"/>
          <w:rFonts w:cs="Times New Roman"/>
          <w:szCs w:val="24"/>
          <w:lang w:val="el-GR"/>
        </w:rPr>
        <w:t xml:space="preserve"> σε συνδυασμό με τις </w:t>
      </w:r>
      <w:r w:rsidR="00486361">
        <w:rPr>
          <w:rStyle w:val="hps"/>
          <w:rFonts w:cs="Times New Roman"/>
          <w:szCs w:val="24"/>
          <w:lang w:val="el-GR"/>
        </w:rPr>
        <w:t>ακόμα υπό διερεύνηση αλληλεπιδράσεις τους με αυτό</w:t>
      </w:r>
      <w:r w:rsidR="00D943F6" w:rsidRPr="00D943F6">
        <w:rPr>
          <w:rStyle w:val="hps"/>
          <w:rFonts w:cs="Times New Roman"/>
          <w:szCs w:val="24"/>
          <w:lang w:val="el-GR"/>
        </w:rPr>
        <w:t xml:space="preserve"> </w:t>
      </w:r>
      <w:r w:rsidR="00D943F6">
        <w:rPr>
          <w:rStyle w:val="hps"/>
          <w:rFonts w:cs="Times New Roman"/>
          <w:szCs w:val="24"/>
          <w:lang w:val="el-GR"/>
        </w:rPr>
        <w:fldChar w:fldCharType="begin" w:fldLock="1"/>
      </w:r>
      <w:r w:rsidR="00363AEB">
        <w:rPr>
          <w:rStyle w:val="hps"/>
          <w:rFonts w:cs="Times New Roman"/>
          <w:szCs w:val="24"/>
          <w:lang w:val="el-GR"/>
        </w:rPr>
        <w:instrText>ADDIN CSL_CITATION {"citationItems":[{"id":"ITEM-1","itemData":{"DOI":"10.1016/j.envint.2017.02.013","ISSN":"0160-4120","author":[{"dropping-particle":"","family":"Auta","given":"H S","non-dropping-particle":"","parse-names":false,"suffix":""},{"dropping-particle":"","family":"Emenike","given":"C U","non-dropping-particle":"","parse-names":false,"suffix":""},{"dropping-particle":"","family":"Fauziah","given":"S H","non-dropping-particle":"","parse-names":false,"suffix":""}],"container-title":"Environment International","id":"ITEM-1","issued":{"date-parts":[["2017"]]},"page":"165-176","publisher":"Elsevier Ltd","title":"Distribution and importance of microplastics in the marine environment : A review of the sources , fate , effects , and potential solutions","type":"article-journal","volume":"102"},"uris":["http://www.mendeley.com/documents/?uuid=4b35add1-be00-4217-ac2f-ffa1a76d0fb9"]},{"id":"ITEM-2","itemData":{"DOI":"10.1111/jiec.13140","ISSN":"15309290","abstract":"Plastic litter of all sizes has been acknowledged as a serious threat to biodiversity, especially in the marine environment. The fact that life cycle assessment (LCA) does not properly consider these issues is a serious problem for the aspirations of LCA in the public sphere. This paper focuses on micro- and nano-sized plastics (MNPs), which have the potential to cause a substantial impact on ecosystem quality because of their increased presence in the marine compartment and capacity to affect a greater range of species. The data regarding MNPs’ effect on different aquatic species were extracted from the academic literature. These data were then explored and analyzed to bring to light the possibilities in terms of effect factor (EF) developments and the existing relations between effect on aquatic ecosystems and different parameters such as particle size, polymer type, and shape. No significant difference could be observed between the effect of the different subgroups of MNPs tested when considering a single species. However, when including many species in the analysis, differences could be noted between polystyrene (PS) and other polymer types. The high uncertainty on the developed EFs combined with this lack of statistical difference among subgroups at the single species level suggest that the use of a single generic EF could be appropriate for now. This EF is provided along with Species Sensitivity Distributions developed to allow for a quick visualization of the gathered data used to generate the EFs. This EF can now be used to quantify the physical impact of all MNPs in life cycle impact assessment.","author":[{"dropping-particle":"","family":"Lavoie","given":"Jérôme","non-dropping-particle":"","parse-names":false,"suffix":""},{"dropping-particle":"","family":"Boulay","given":"Anne Marie","non-dropping-particle":"","parse-names":false,"suffix":""},{"dropping-particle":"","family":"Bulle","given":"Cécile","non-dropping-particle":"","parse-names":false,"suffix":""}],"container-title":"Journal of Industrial Ecology","id":"ITEM-2","issued":{"date-parts":[["2021"]]},"page":"1-13","title":"Aquatic micro- and nano-plastics in life cycle assessment: Development of an effect factor for the quantification of their physical impact on biota","type":"article-journal"},"uris":["http://www.mendeley.com/documents/?uuid=43e13924-c0ab-4a55-9de6-ab7df1209d1f"]}],"mendeley":{"formattedCitation":"(Auta et al., 2017; Lavoie et al., 2021)","plainTextFormattedCitation":"(Auta et al., 2017; Lavoie et al., 2021)","previouslyFormattedCitation":"&lt;sup&gt;2,3&lt;/sup&gt;"},"properties":{"noteIndex":0},"schema":"https://github.com/citation-style-language/schema/raw/master/csl-citation.json"}</w:instrText>
      </w:r>
      <w:r w:rsidR="00D943F6">
        <w:rPr>
          <w:rStyle w:val="hps"/>
          <w:rFonts w:cs="Times New Roman"/>
          <w:szCs w:val="24"/>
          <w:lang w:val="el-GR"/>
        </w:rPr>
        <w:fldChar w:fldCharType="separate"/>
      </w:r>
      <w:r w:rsidR="00363AEB" w:rsidRPr="00363AEB">
        <w:rPr>
          <w:rStyle w:val="hps"/>
          <w:rFonts w:cs="Times New Roman"/>
          <w:noProof/>
          <w:szCs w:val="24"/>
          <w:lang w:val="el-GR"/>
        </w:rPr>
        <w:t>(Auta et al., 2017; Lavoie et al., 2021)</w:t>
      </w:r>
      <w:r w:rsidR="00D943F6">
        <w:rPr>
          <w:rStyle w:val="hps"/>
          <w:rFonts w:cs="Times New Roman"/>
          <w:szCs w:val="24"/>
          <w:lang w:val="el-GR"/>
        </w:rPr>
        <w:fldChar w:fldCharType="end"/>
      </w:r>
      <w:r w:rsidR="00486361">
        <w:rPr>
          <w:rStyle w:val="hps"/>
          <w:rFonts w:cs="Times New Roman"/>
          <w:szCs w:val="24"/>
          <w:lang w:val="el-GR"/>
        </w:rPr>
        <w:t xml:space="preserve"> έχουν αναδείξει τη θαλάσσια ρύπανση από πλαστικά σε ένα από τα κρισιμότερα περιβαλλοντικά προβλήματα της εποχής μας</w:t>
      </w:r>
      <w:r w:rsidR="007E52E4" w:rsidRPr="007E52E4">
        <w:rPr>
          <w:rStyle w:val="hps"/>
          <w:rFonts w:cs="Times New Roman"/>
          <w:szCs w:val="24"/>
          <w:lang w:val="el-GR"/>
        </w:rPr>
        <w:t xml:space="preserve"> </w:t>
      </w:r>
      <w:r w:rsidR="007E52E4">
        <w:rPr>
          <w:rStyle w:val="hps"/>
          <w:rFonts w:cs="Times New Roman"/>
          <w:szCs w:val="24"/>
          <w:lang w:val="el-GR"/>
        </w:rPr>
        <w:fldChar w:fldCharType="begin" w:fldLock="1"/>
      </w:r>
      <w:r w:rsidR="00363AEB">
        <w:rPr>
          <w:rStyle w:val="hps"/>
          <w:rFonts w:cs="Times New Roman"/>
          <w:szCs w:val="24"/>
          <w:lang w:val="el-GR"/>
        </w:rPr>
        <w:instrText>ADDIN CSL_CITATION {"citationItems":[{"id":"ITEM-1","itemData":{"DOI":"10.1126/science.abg5433","ISSN":"10959203","PMID":"34210878","abstract":"Plastic pollution accumulating in an area of the environment is considered \"poorly reversible\" if natural mineralization processes occurring there are slow and engineered remediation solutions are improbable. Should negative outcomes in these areas arise as a consequence of plastic pollution, they will be practically irreversible. Potential impacts from poorly reversible plastic pollution include changes to carbon and nutrient cycles; habitat changes within soils, sediments, and aquatic ecosystems; co-occurring biological impacts on endangered or keystone species; ecotoxicity; and related societal impacts. The rational response to the global threat posed by accumulating and poorly reversible plastic pollution is to rapidly reduce plastic emissions through reductions in consumption of virgin plastic materials, along with internationally coordinated strategies for waste management.","author":[{"dropping-particle":"","family":"MacLeod","given":"Matthew","non-dropping-particle":"","parse-names":false,"suffix":""},{"dropping-particle":"","family":"Arp","given":"Hans Peter H.","non-dropping-particle":"","parse-names":false,"suffix":""},{"dropping-particle":"","family":"Tekman","given":"Mine B.","non-dropping-particle":"","parse-names":false,"suffix":""},{"dropping-particle":"","family":"Jahnke","given":"Annika","non-dropping-particle":"","parse-names":false,"suffix":""}],"container-title":"Science","id":"ITEM-1","issue":"6550","issued":{"date-parts":[["2021"]]},"page":"61-65","title":"The global threat from plastic pollution","type":"article-journal","volume":"373"},"uris":["http://www.mendeley.com/documents/?uuid=c461d5c8-e31e-4c72-8ca3-f3a9c10120eb"]}],"mendeley":{"formattedCitation":"(MacLeod et al., 2021)","plainTextFormattedCitation":"(MacLeod et al., 2021)","previouslyFormattedCitation":"&lt;sup&gt;4&lt;/sup&gt;"},"properties":{"noteIndex":0},"schema":"https://github.com/citation-style-language/schema/raw/master/csl-citation.json"}</w:instrText>
      </w:r>
      <w:r w:rsidR="007E52E4">
        <w:rPr>
          <w:rStyle w:val="hps"/>
          <w:rFonts w:cs="Times New Roman"/>
          <w:szCs w:val="24"/>
          <w:lang w:val="el-GR"/>
        </w:rPr>
        <w:fldChar w:fldCharType="separate"/>
      </w:r>
      <w:r w:rsidR="00363AEB" w:rsidRPr="00363AEB">
        <w:rPr>
          <w:rStyle w:val="hps"/>
          <w:rFonts w:cs="Times New Roman"/>
          <w:noProof/>
          <w:szCs w:val="24"/>
          <w:lang w:val="el-GR"/>
        </w:rPr>
        <w:t>(MacLeod et al., 2021)</w:t>
      </w:r>
      <w:r w:rsidR="007E52E4">
        <w:rPr>
          <w:rStyle w:val="hps"/>
          <w:rFonts w:cs="Times New Roman"/>
          <w:szCs w:val="24"/>
          <w:lang w:val="el-GR"/>
        </w:rPr>
        <w:fldChar w:fldCharType="end"/>
      </w:r>
      <w:r w:rsidR="007E52E4" w:rsidRPr="007E52E4">
        <w:rPr>
          <w:rStyle w:val="hps"/>
          <w:rFonts w:cs="Times New Roman"/>
          <w:szCs w:val="24"/>
          <w:lang w:val="el-GR"/>
        </w:rPr>
        <w:t>.</w:t>
      </w:r>
      <w:r w:rsidR="00486361">
        <w:rPr>
          <w:rStyle w:val="hps"/>
          <w:rFonts w:cs="Times New Roman"/>
          <w:szCs w:val="24"/>
          <w:lang w:val="el-GR"/>
        </w:rPr>
        <w:t xml:space="preserve"> Πιο συγκεκριμένα,</w:t>
      </w:r>
      <w:r>
        <w:rPr>
          <w:rStyle w:val="hps"/>
          <w:rFonts w:cs="Times New Roman"/>
          <w:szCs w:val="24"/>
          <w:lang w:val="el-GR"/>
        </w:rPr>
        <w:t xml:space="preserve"> </w:t>
      </w:r>
      <w:r w:rsidR="00486361">
        <w:rPr>
          <w:rStyle w:val="hps"/>
          <w:rFonts w:cs="Times New Roman"/>
          <w:szCs w:val="24"/>
          <w:lang w:val="el-GR"/>
        </w:rPr>
        <w:t xml:space="preserve">το </w:t>
      </w:r>
      <w:r>
        <w:rPr>
          <w:rStyle w:val="hps"/>
          <w:rFonts w:cs="Times New Roman"/>
          <w:szCs w:val="24"/>
          <w:lang w:val="el-GR"/>
        </w:rPr>
        <w:t>πολυαιθυλένιο χαμηλής πυκνότητας (</w:t>
      </w:r>
      <w:r w:rsidR="00486361">
        <w:rPr>
          <w:rStyle w:val="hps"/>
          <w:rFonts w:cs="Times New Roman"/>
          <w:szCs w:val="24"/>
          <w:lang w:val="en-US"/>
        </w:rPr>
        <w:t>High</w:t>
      </w:r>
      <w:r w:rsidR="00486361" w:rsidRPr="00486361">
        <w:rPr>
          <w:rStyle w:val="hps"/>
          <w:rFonts w:cs="Times New Roman"/>
          <w:szCs w:val="24"/>
          <w:lang w:val="el-GR"/>
        </w:rPr>
        <w:t xml:space="preserve"> </w:t>
      </w:r>
      <w:r>
        <w:rPr>
          <w:rStyle w:val="hps"/>
          <w:rFonts w:cs="Times New Roman"/>
          <w:szCs w:val="24"/>
          <w:lang w:val="en-US"/>
        </w:rPr>
        <w:t>Density</w:t>
      </w:r>
      <w:r w:rsidRPr="009910EC">
        <w:rPr>
          <w:rStyle w:val="hps"/>
          <w:rFonts w:cs="Times New Roman"/>
          <w:szCs w:val="24"/>
          <w:lang w:val="el-GR"/>
        </w:rPr>
        <w:t xml:space="preserve"> </w:t>
      </w:r>
      <w:r>
        <w:rPr>
          <w:rStyle w:val="hps"/>
          <w:rFonts w:cs="Times New Roman"/>
          <w:szCs w:val="24"/>
          <w:lang w:val="en-US"/>
        </w:rPr>
        <w:t>Polyethylene</w:t>
      </w:r>
      <w:r w:rsidRPr="009910EC">
        <w:rPr>
          <w:rStyle w:val="hps"/>
          <w:rFonts w:cs="Times New Roman"/>
          <w:szCs w:val="24"/>
          <w:lang w:val="el-GR"/>
        </w:rPr>
        <w:t xml:space="preserve"> – </w:t>
      </w:r>
      <w:r w:rsidR="00486361">
        <w:rPr>
          <w:rStyle w:val="hps"/>
          <w:rFonts w:cs="Times New Roman"/>
          <w:szCs w:val="24"/>
          <w:lang w:val="en-US"/>
        </w:rPr>
        <w:t>H</w:t>
      </w:r>
      <w:r>
        <w:rPr>
          <w:rStyle w:val="hps"/>
          <w:rFonts w:cs="Times New Roman"/>
          <w:szCs w:val="24"/>
          <w:lang w:val="en-US"/>
        </w:rPr>
        <w:t>DPE</w:t>
      </w:r>
      <w:r w:rsidRPr="009910EC">
        <w:rPr>
          <w:rStyle w:val="hps"/>
          <w:rFonts w:cs="Times New Roman"/>
          <w:szCs w:val="24"/>
          <w:lang w:val="el-GR"/>
        </w:rPr>
        <w:t>)</w:t>
      </w:r>
      <w:r w:rsidR="00486361" w:rsidRPr="00486361">
        <w:rPr>
          <w:rStyle w:val="hps"/>
          <w:rFonts w:cs="Times New Roman"/>
          <w:szCs w:val="24"/>
          <w:lang w:val="el-GR"/>
        </w:rPr>
        <w:t xml:space="preserve"> </w:t>
      </w:r>
      <w:r w:rsidR="00FD4AA0">
        <w:rPr>
          <w:rStyle w:val="hps"/>
          <w:rFonts w:cs="Times New Roman"/>
          <w:szCs w:val="24"/>
          <w:lang w:val="el-GR"/>
        </w:rPr>
        <w:t>καλύπτει το 12</w:t>
      </w:r>
      <w:r w:rsidR="00D943F6" w:rsidRPr="00D943F6">
        <w:rPr>
          <w:rStyle w:val="hps"/>
          <w:rFonts w:cs="Times New Roman"/>
          <w:szCs w:val="24"/>
          <w:lang w:val="el-GR"/>
        </w:rPr>
        <w:t>.4</w:t>
      </w:r>
      <w:r w:rsidR="00FD4AA0">
        <w:rPr>
          <w:rStyle w:val="hps"/>
          <w:rFonts w:cs="Times New Roman"/>
          <w:szCs w:val="24"/>
          <w:lang w:val="el-GR"/>
        </w:rPr>
        <w:t>% των ετήσιων αναγκών της Ευρώπης σε πλαστικό, καθιστώντας το</w:t>
      </w:r>
      <w:r w:rsidR="00F23241">
        <w:rPr>
          <w:rStyle w:val="hps"/>
          <w:rFonts w:cs="Times New Roman"/>
          <w:szCs w:val="24"/>
          <w:lang w:val="el-GR"/>
        </w:rPr>
        <w:t>,</w:t>
      </w:r>
      <w:r w:rsidR="00FD4AA0">
        <w:rPr>
          <w:rStyle w:val="hps"/>
          <w:rFonts w:cs="Times New Roman"/>
          <w:szCs w:val="24"/>
          <w:lang w:val="el-GR"/>
        </w:rPr>
        <w:t xml:space="preserve"> το τρίτο πιο ευρέως χρησιμοποιούμενο πολυμερές ορυκτής προέλευσης</w:t>
      </w:r>
      <w:r w:rsidR="00EC21EC" w:rsidRPr="00EC21EC">
        <w:rPr>
          <w:rStyle w:val="hps"/>
          <w:rFonts w:cs="Times New Roman"/>
          <w:szCs w:val="24"/>
          <w:lang w:val="el-GR"/>
        </w:rPr>
        <w:t xml:space="preserve"> </w:t>
      </w:r>
      <w:r w:rsidR="00D943F6">
        <w:rPr>
          <w:rStyle w:val="hps"/>
          <w:rFonts w:cs="Times New Roman"/>
          <w:szCs w:val="24"/>
          <w:lang w:val="el-GR"/>
        </w:rPr>
        <w:fldChar w:fldCharType="begin" w:fldLock="1"/>
      </w:r>
      <w:r w:rsidR="00363AEB">
        <w:rPr>
          <w:rStyle w:val="hps"/>
          <w:rFonts w:cs="Times New Roman"/>
          <w:szCs w:val="24"/>
          <w:lang w:val="el-GR"/>
        </w:rPr>
        <w:instrText>ADDIN CSL_CITATION {"citationItems":[{"id":"ITEM-1","itemData":{"abstract":"Plastics - the Facts 2019","author":[{"dropping-particle":"","family":"PlascticEurope-Association of Plastics Manufactures","given":"","non-dropping-particle":"","parse-names":false,"suffix":""}],"container-title":"PlasticEurope","id":"ITEM-1","issued":{"date-parts":[["2020"]]},"page":"1-64","title":"Plastics – the Facts 2020","type":"article-journal"},"uris":["http://www.mendeley.com/documents/?uuid=91c75245-298d-4bda-bbe7-511cc89aadb1"]}],"mendeley":{"formattedCitation":"(PlascticEurope-Association of Plastics Manufactures, 2020)","plainTextFormattedCitation":"(PlascticEurope-Association of Plastics Manufactures, 2020)","previouslyFormattedCitation":"&lt;sup&gt;5&lt;/sup&gt;"},"properties":{"noteIndex":0},"schema":"https://github.com/citation-style-language/schema/raw/master/csl-citation.json"}</w:instrText>
      </w:r>
      <w:r w:rsidR="00D943F6">
        <w:rPr>
          <w:rStyle w:val="hps"/>
          <w:rFonts w:cs="Times New Roman"/>
          <w:szCs w:val="24"/>
          <w:lang w:val="el-GR"/>
        </w:rPr>
        <w:fldChar w:fldCharType="separate"/>
      </w:r>
      <w:r w:rsidR="00363AEB" w:rsidRPr="00363AEB">
        <w:rPr>
          <w:rStyle w:val="hps"/>
          <w:rFonts w:cs="Times New Roman"/>
          <w:noProof/>
          <w:szCs w:val="24"/>
          <w:lang w:val="el-GR"/>
        </w:rPr>
        <w:t>(PlascticEurope-Association of Plastics Manufactures, 2020)</w:t>
      </w:r>
      <w:r w:rsidR="00D943F6">
        <w:rPr>
          <w:rStyle w:val="hps"/>
          <w:rFonts w:cs="Times New Roman"/>
          <w:szCs w:val="24"/>
          <w:lang w:val="el-GR"/>
        </w:rPr>
        <w:fldChar w:fldCharType="end"/>
      </w:r>
      <w:r w:rsidR="00FD4AA0">
        <w:rPr>
          <w:rStyle w:val="hps"/>
          <w:rFonts w:cs="Times New Roman"/>
          <w:szCs w:val="24"/>
          <w:lang w:val="el-GR"/>
        </w:rPr>
        <w:t xml:space="preserve">. Οι αλληλεπιδράσεις του με το θαλάσσιο περιβάλλον </w:t>
      </w:r>
      <w:r w:rsidR="006B6D45">
        <w:rPr>
          <w:rStyle w:val="hps"/>
          <w:rFonts w:cs="Times New Roman"/>
          <w:szCs w:val="24"/>
          <w:lang w:val="el-GR"/>
        </w:rPr>
        <w:t>διερευνήθηκαν</w:t>
      </w:r>
      <w:r w:rsidR="00FD4AA0">
        <w:rPr>
          <w:rStyle w:val="hps"/>
          <w:rFonts w:cs="Times New Roman"/>
          <w:szCs w:val="24"/>
          <w:lang w:val="el-GR"/>
        </w:rPr>
        <w:t xml:space="preserve"> μέσα από μια κλιμακωτή σειρά πειραμάτων</w:t>
      </w:r>
      <w:r w:rsidR="00876C19">
        <w:rPr>
          <w:rStyle w:val="hps"/>
          <w:rFonts w:cs="Times New Roman"/>
          <w:szCs w:val="24"/>
          <w:lang w:val="el-GR"/>
        </w:rPr>
        <w:t xml:space="preserve">. Επώαση δευτερογενών μικροπλαστικών </w:t>
      </w:r>
      <w:r w:rsidR="00F23241">
        <w:rPr>
          <w:rStyle w:val="hps"/>
          <w:rFonts w:cs="Times New Roman"/>
          <w:szCs w:val="24"/>
          <w:lang w:val="el-GR"/>
        </w:rPr>
        <w:t>(</w:t>
      </w:r>
      <w:proofErr w:type="spellStart"/>
      <w:r w:rsidR="00B015B8">
        <w:rPr>
          <w:rStyle w:val="hps"/>
          <w:rFonts w:cs="Times New Roman"/>
          <w:szCs w:val="24"/>
          <w:lang w:val="en-US"/>
        </w:rPr>
        <w:t>d</w:t>
      </w:r>
      <w:r w:rsidR="00B015B8" w:rsidRPr="00B015B8">
        <w:rPr>
          <w:rStyle w:val="hps"/>
          <w:rFonts w:cs="Times New Roman"/>
          <w:szCs w:val="24"/>
          <w:vertAlign w:val="subscript"/>
          <w:lang w:val="en-US"/>
        </w:rPr>
        <w:t>max</w:t>
      </w:r>
      <w:proofErr w:type="spellEnd"/>
      <w:r w:rsidR="00B015B8" w:rsidRPr="00B015B8">
        <w:rPr>
          <w:rStyle w:val="hps"/>
          <w:rFonts w:cs="Times New Roman"/>
          <w:szCs w:val="24"/>
          <w:lang w:val="el-GR"/>
        </w:rPr>
        <w:t xml:space="preserve"> </w:t>
      </w:r>
      <w:r w:rsidR="00F23241">
        <w:rPr>
          <w:rStyle w:val="hps"/>
          <w:rFonts w:cs="Times New Roman"/>
          <w:szCs w:val="24"/>
          <w:lang w:val="el-GR"/>
        </w:rPr>
        <w:t>&gt;</w:t>
      </w:r>
      <w:r w:rsidR="00446511" w:rsidRPr="00446511">
        <w:rPr>
          <w:rStyle w:val="hps"/>
          <w:rFonts w:cs="Times New Roman"/>
          <w:szCs w:val="24"/>
          <w:lang w:val="el-GR"/>
        </w:rPr>
        <w:t xml:space="preserve"> </w:t>
      </w:r>
      <w:r w:rsidR="00F23241">
        <w:rPr>
          <w:rStyle w:val="hps"/>
          <w:rFonts w:cs="Times New Roman"/>
          <w:szCs w:val="24"/>
          <w:lang w:val="el-GR"/>
        </w:rPr>
        <w:t>250 μ</w:t>
      </w:r>
      <w:r w:rsidR="00F23241">
        <w:rPr>
          <w:rStyle w:val="hps"/>
          <w:rFonts w:cs="Times New Roman"/>
          <w:szCs w:val="24"/>
          <w:lang w:val="en-US"/>
        </w:rPr>
        <w:t>m</w:t>
      </w:r>
      <w:r w:rsidR="00F23241">
        <w:rPr>
          <w:rStyle w:val="hps"/>
          <w:rFonts w:cs="Times New Roman"/>
          <w:szCs w:val="24"/>
          <w:lang w:val="el-GR"/>
        </w:rPr>
        <w:t xml:space="preserve">) </w:t>
      </w:r>
      <w:r w:rsidR="003E19FF">
        <w:rPr>
          <w:rStyle w:val="hps"/>
          <w:rFonts w:cs="Times New Roman"/>
          <w:szCs w:val="24"/>
          <w:lang w:val="el-GR"/>
        </w:rPr>
        <w:t xml:space="preserve">με δυο βακτηριακές κοινότητες (με ή χωρίς πρότερη περίοδο εγκλιματισμού στη χρήση πολυμερών ως μοναδική πηγή άνθρακα) </w:t>
      </w:r>
      <w:r w:rsidR="00876C19">
        <w:rPr>
          <w:rStyle w:val="hps"/>
          <w:rFonts w:cs="Times New Roman"/>
          <w:szCs w:val="24"/>
          <w:lang w:val="el-GR"/>
        </w:rPr>
        <w:t>σε μικρόκοσμους</w:t>
      </w:r>
      <w:r w:rsidR="003E19FF">
        <w:rPr>
          <w:rStyle w:val="hps"/>
          <w:rFonts w:cs="Times New Roman"/>
          <w:szCs w:val="24"/>
          <w:lang w:val="el-GR"/>
        </w:rPr>
        <w:t xml:space="preserve"> αποκάλυψε</w:t>
      </w:r>
      <w:r w:rsidR="00EC21EC">
        <w:rPr>
          <w:rStyle w:val="hps"/>
          <w:rFonts w:cs="Times New Roman"/>
          <w:szCs w:val="24"/>
          <w:lang w:val="el-GR"/>
        </w:rPr>
        <w:t xml:space="preserve"> τη βιοϋποβάθμιση της χημικής δομής και</w:t>
      </w:r>
      <w:r w:rsidR="003E19FF">
        <w:rPr>
          <w:rStyle w:val="hps"/>
          <w:rFonts w:cs="Times New Roman"/>
          <w:szCs w:val="24"/>
          <w:lang w:val="el-GR"/>
        </w:rPr>
        <w:t xml:space="preserve"> το βιοθρυμματισμό του</w:t>
      </w:r>
      <w:r w:rsidR="00EC21EC">
        <w:rPr>
          <w:rStyle w:val="hps"/>
          <w:rFonts w:cs="Times New Roman"/>
          <w:szCs w:val="24"/>
          <w:lang w:val="el-GR"/>
        </w:rPr>
        <w:t xml:space="preserve"> </w:t>
      </w:r>
      <w:r w:rsidR="00EC21EC">
        <w:rPr>
          <w:rStyle w:val="hps"/>
          <w:rFonts w:cs="Times New Roman"/>
          <w:szCs w:val="24"/>
          <w:lang w:val="en-US"/>
        </w:rPr>
        <w:t>HDPE</w:t>
      </w:r>
      <w:r w:rsidR="003E19FF">
        <w:rPr>
          <w:rStyle w:val="hps"/>
          <w:rFonts w:cs="Times New Roman"/>
          <w:szCs w:val="24"/>
          <w:lang w:val="el-GR"/>
        </w:rPr>
        <w:t xml:space="preserve"> σε </w:t>
      </w:r>
      <w:r w:rsidR="00EC21EC">
        <w:rPr>
          <w:rStyle w:val="hps"/>
          <w:rFonts w:cs="Times New Roman"/>
          <w:szCs w:val="24"/>
          <w:lang w:val="el-GR"/>
        </w:rPr>
        <w:t>σωματίδια μικρο- και νανο</w:t>
      </w:r>
      <w:r w:rsidR="003E033E">
        <w:rPr>
          <w:rStyle w:val="hps"/>
          <w:rFonts w:cs="Times New Roman"/>
          <w:szCs w:val="24"/>
          <w:lang w:val="el-GR"/>
        </w:rPr>
        <w:t>-</w:t>
      </w:r>
      <w:r w:rsidR="00EC21EC">
        <w:rPr>
          <w:rStyle w:val="hps"/>
          <w:rFonts w:cs="Times New Roman"/>
          <w:szCs w:val="24"/>
          <w:lang w:val="el-GR"/>
        </w:rPr>
        <w:t>κλίμακας</w:t>
      </w:r>
      <w:r w:rsidR="003E19FF">
        <w:rPr>
          <w:rStyle w:val="hps"/>
          <w:rFonts w:cs="Times New Roman"/>
          <w:szCs w:val="24"/>
          <w:lang w:val="el-GR"/>
        </w:rPr>
        <w:t xml:space="preserve">. </w:t>
      </w:r>
      <w:r w:rsidR="002E382F">
        <w:rPr>
          <w:rStyle w:val="hps"/>
          <w:rFonts w:cs="Times New Roman"/>
          <w:szCs w:val="24"/>
          <w:lang w:val="el-GR"/>
        </w:rPr>
        <w:t>Ε</w:t>
      </w:r>
      <w:r w:rsidR="00EC21EC">
        <w:rPr>
          <w:rStyle w:val="hps"/>
          <w:rFonts w:cs="Times New Roman"/>
          <w:szCs w:val="24"/>
          <w:lang w:val="el-GR"/>
        </w:rPr>
        <w:t xml:space="preserve">πώαση </w:t>
      </w:r>
      <w:r w:rsidR="002E21E8">
        <w:rPr>
          <w:rStyle w:val="hps"/>
          <w:rFonts w:cs="Times New Roman"/>
          <w:szCs w:val="24"/>
          <w:lang w:val="el-GR"/>
        </w:rPr>
        <w:t xml:space="preserve">παρθένων και γηρασμένων </w:t>
      </w:r>
      <w:r w:rsidR="002E382F">
        <w:rPr>
          <w:rStyle w:val="hps"/>
          <w:rFonts w:cs="Times New Roman"/>
          <w:szCs w:val="24"/>
          <w:lang w:val="el-GR"/>
        </w:rPr>
        <w:t>σφαιριδίων</w:t>
      </w:r>
      <w:r w:rsidR="00EC21EC">
        <w:rPr>
          <w:rStyle w:val="hps"/>
          <w:rFonts w:cs="Times New Roman"/>
          <w:szCs w:val="24"/>
          <w:lang w:val="el-GR"/>
        </w:rPr>
        <w:t xml:space="preserve"> </w:t>
      </w:r>
      <w:r w:rsidR="00EC21EC">
        <w:rPr>
          <w:rStyle w:val="hps"/>
          <w:rFonts w:cs="Times New Roman"/>
          <w:szCs w:val="24"/>
          <w:lang w:val="en-US"/>
        </w:rPr>
        <w:t>HDPE</w:t>
      </w:r>
      <w:r w:rsidR="00B015B8" w:rsidRPr="00B015B8">
        <w:rPr>
          <w:rStyle w:val="hps"/>
          <w:rFonts w:cs="Times New Roman"/>
          <w:szCs w:val="24"/>
          <w:lang w:val="el-GR"/>
        </w:rPr>
        <w:t xml:space="preserve"> </w:t>
      </w:r>
      <w:r w:rsidR="00EC21EC">
        <w:rPr>
          <w:rStyle w:val="hps"/>
          <w:rFonts w:cs="Times New Roman"/>
          <w:szCs w:val="24"/>
          <w:lang w:val="el-GR"/>
        </w:rPr>
        <w:t>σε μεσόκοσμους με θαλασσινό νερό οδήγησε στην επιβεβαίωση των παρατηρήσεων που προέκυψαν από τα πειράματα σε επίπεδο μικρόκοσμων</w:t>
      </w:r>
      <w:r w:rsidR="002E382F">
        <w:rPr>
          <w:rStyle w:val="hps"/>
          <w:rFonts w:cs="Times New Roman"/>
          <w:szCs w:val="24"/>
          <w:lang w:val="el-GR"/>
        </w:rPr>
        <w:t>.</w:t>
      </w:r>
      <w:r w:rsidR="00EC21EC">
        <w:rPr>
          <w:rStyle w:val="hps"/>
          <w:rFonts w:cs="Times New Roman"/>
          <w:szCs w:val="24"/>
          <w:lang w:val="el-GR"/>
        </w:rPr>
        <w:t xml:space="preserve"> </w:t>
      </w:r>
      <w:r w:rsidR="002E382F">
        <w:rPr>
          <w:rStyle w:val="hps"/>
          <w:rFonts w:cs="Times New Roman"/>
          <w:szCs w:val="24"/>
          <w:lang w:val="el-GR"/>
        </w:rPr>
        <w:t>Ταυτόχρονα,</w:t>
      </w:r>
      <w:r w:rsidR="00EC21EC">
        <w:rPr>
          <w:rStyle w:val="hps"/>
          <w:rFonts w:cs="Times New Roman"/>
          <w:szCs w:val="24"/>
          <w:lang w:val="el-GR"/>
        </w:rPr>
        <w:t xml:space="preserve"> επέτρεψε την περαιτέρω μελέτη των </w:t>
      </w:r>
      <w:r w:rsidR="003E033E">
        <w:rPr>
          <w:rStyle w:val="hps"/>
          <w:rFonts w:cs="Times New Roman"/>
          <w:szCs w:val="24"/>
          <w:lang w:val="el-GR"/>
        </w:rPr>
        <w:t xml:space="preserve">χαρακτηριστικών του </w:t>
      </w:r>
      <w:r w:rsidR="00EC21EC">
        <w:rPr>
          <w:rStyle w:val="hps"/>
          <w:rFonts w:cs="Times New Roman"/>
          <w:szCs w:val="24"/>
          <w:lang w:val="el-GR"/>
        </w:rPr>
        <w:t xml:space="preserve">βιοφίλμ. </w:t>
      </w:r>
      <w:r w:rsidR="00C62969">
        <w:rPr>
          <w:rStyle w:val="hps"/>
          <w:rFonts w:cs="Times New Roman"/>
          <w:szCs w:val="24"/>
          <w:lang w:val="en-US"/>
        </w:rPr>
        <w:t>H</w:t>
      </w:r>
      <w:r w:rsidR="007B2B2E">
        <w:rPr>
          <w:rStyle w:val="hps"/>
          <w:rFonts w:cs="Times New Roman"/>
          <w:szCs w:val="24"/>
          <w:lang w:val="el-GR"/>
        </w:rPr>
        <w:t xml:space="preserve"> παραμονή σφα</w:t>
      </w:r>
      <w:r w:rsidR="003E033E">
        <w:rPr>
          <w:rStyle w:val="hps"/>
          <w:rFonts w:cs="Times New Roman"/>
          <w:szCs w:val="24"/>
          <w:lang w:val="el-GR"/>
        </w:rPr>
        <w:t>ι</w:t>
      </w:r>
      <w:r w:rsidR="007B2B2E">
        <w:rPr>
          <w:rStyle w:val="hps"/>
          <w:rFonts w:cs="Times New Roman"/>
          <w:szCs w:val="24"/>
          <w:lang w:val="el-GR"/>
        </w:rPr>
        <w:t xml:space="preserve">ριδίων και </w:t>
      </w:r>
      <w:r w:rsidR="003E033E">
        <w:rPr>
          <w:rStyle w:val="hps"/>
          <w:rFonts w:cs="Times New Roman"/>
          <w:szCs w:val="24"/>
          <w:lang w:val="el-GR"/>
        </w:rPr>
        <w:t>φιλμ</w:t>
      </w:r>
      <w:r w:rsidR="00446511" w:rsidRPr="00446511">
        <w:rPr>
          <w:rStyle w:val="hps"/>
          <w:rFonts w:cs="Times New Roman"/>
          <w:szCs w:val="24"/>
          <w:lang w:val="el-GR"/>
        </w:rPr>
        <w:t xml:space="preserve"> </w:t>
      </w:r>
      <w:r w:rsidR="007B2B2E">
        <w:rPr>
          <w:rStyle w:val="hps"/>
          <w:rFonts w:cs="Times New Roman"/>
          <w:szCs w:val="24"/>
          <w:lang w:val="en-US"/>
        </w:rPr>
        <w:t>HDPE</w:t>
      </w:r>
      <w:r w:rsidR="007B2B2E" w:rsidRPr="007B2B2E">
        <w:rPr>
          <w:rStyle w:val="hps"/>
          <w:rFonts w:cs="Times New Roman"/>
          <w:szCs w:val="24"/>
          <w:lang w:val="el-GR"/>
        </w:rPr>
        <w:t xml:space="preserve"> </w:t>
      </w:r>
      <w:r w:rsidR="007B2B2E">
        <w:rPr>
          <w:rStyle w:val="hps"/>
          <w:rFonts w:cs="Times New Roman"/>
          <w:szCs w:val="24"/>
          <w:lang w:val="el-GR"/>
        </w:rPr>
        <w:t>στον Κόλπο της Σούδας (Χανιά, Κρήτη) για 300 ημέρες επέτρεψε την εξέταση των ανωτέρω διεργασιών σε πραγματικές περιβαλλοντικές συνθήκες</w:t>
      </w:r>
      <w:r w:rsidR="00F23241">
        <w:rPr>
          <w:rStyle w:val="hps"/>
          <w:rFonts w:cs="Times New Roman"/>
          <w:szCs w:val="24"/>
          <w:lang w:val="el-GR"/>
        </w:rPr>
        <w:t>.</w:t>
      </w:r>
      <w:r w:rsidR="007B2B2E">
        <w:rPr>
          <w:rStyle w:val="hps"/>
          <w:rFonts w:cs="Times New Roman"/>
          <w:szCs w:val="24"/>
          <w:lang w:val="el-GR"/>
        </w:rPr>
        <w:t xml:space="preserve"> </w:t>
      </w:r>
      <w:r w:rsidR="002E382F">
        <w:rPr>
          <w:rStyle w:val="hps"/>
          <w:rFonts w:cs="Times New Roman"/>
          <w:szCs w:val="24"/>
          <w:lang w:val="el-GR"/>
        </w:rPr>
        <w:t>Η</w:t>
      </w:r>
      <w:r w:rsidR="007B2B2E">
        <w:rPr>
          <w:rStyle w:val="hps"/>
          <w:rFonts w:cs="Times New Roman"/>
          <w:szCs w:val="24"/>
          <w:lang w:val="el-GR"/>
        </w:rPr>
        <w:t xml:space="preserve"> μελέτη της μεταβολής της πλευστικής συμπεριφοράς τ</w:t>
      </w:r>
      <w:r w:rsidR="00F23241">
        <w:rPr>
          <w:rStyle w:val="hps"/>
          <w:rFonts w:cs="Times New Roman"/>
          <w:szCs w:val="24"/>
          <w:lang w:val="el-GR"/>
        </w:rPr>
        <w:t xml:space="preserve">ων δειγμάτων συντέλεσε στην κατανόηση της τύχης του </w:t>
      </w:r>
      <w:r w:rsidR="00F23241">
        <w:rPr>
          <w:rStyle w:val="hps"/>
          <w:rFonts w:cs="Times New Roman"/>
          <w:szCs w:val="24"/>
          <w:lang w:val="en-US"/>
        </w:rPr>
        <w:t>HDPE</w:t>
      </w:r>
      <w:r w:rsidR="00F23241">
        <w:rPr>
          <w:rStyle w:val="hps"/>
          <w:rFonts w:cs="Times New Roman"/>
          <w:szCs w:val="24"/>
          <w:lang w:val="el-GR"/>
        </w:rPr>
        <w:t xml:space="preserve"> μέσα στην υδάτινη στήλη</w:t>
      </w:r>
      <w:r w:rsidR="00446511">
        <w:rPr>
          <w:rStyle w:val="hps"/>
          <w:rFonts w:cs="Times New Roman"/>
          <w:szCs w:val="24"/>
          <w:lang w:val="el-GR"/>
        </w:rPr>
        <w:t>.</w:t>
      </w:r>
      <w:r w:rsidR="00C62969" w:rsidRPr="00C62969">
        <w:rPr>
          <w:rStyle w:val="hps"/>
          <w:rFonts w:cs="Times New Roman"/>
          <w:szCs w:val="24"/>
          <w:lang w:val="el-GR"/>
        </w:rPr>
        <w:t xml:space="preserve"> </w:t>
      </w:r>
      <w:r w:rsidR="002E21E8">
        <w:rPr>
          <w:rStyle w:val="hps"/>
          <w:rFonts w:cs="Times New Roman"/>
          <w:szCs w:val="24"/>
          <w:lang w:val="el-GR"/>
        </w:rPr>
        <w:t>Παρατηρήθηκε ότι η ανάπτυξη βιοεπικαθίσεων στην επιφάνεια των</w:t>
      </w:r>
      <w:r w:rsidR="002E382F">
        <w:rPr>
          <w:rStyle w:val="hps"/>
          <w:rFonts w:cs="Times New Roman"/>
          <w:szCs w:val="24"/>
          <w:lang w:val="el-GR"/>
        </w:rPr>
        <w:t xml:space="preserve"> δειγμάτων επηρέασε διαφορετικά τα φίλμ και τα σφαιρίδια. Πιο συγκεκριμένα,</w:t>
      </w:r>
      <w:r w:rsidR="002E21E8">
        <w:rPr>
          <w:rStyle w:val="hps"/>
          <w:rFonts w:cs="Times New Roman"/>
          <w:szCs w:val="24"/>
          <w:lang w:val="el-GR"/>
        </w:rPr>
        <w:t xml:space="preserve"> </w:t>
      </w:r>
      <w:r w:rsidR="002E382F">
        <w:rPr>
          <w:rStyle w:val="hps"/>
          <w:rFonts w:cs="Times New Roman"/>
          <w:szCs w:val="24"/>
          <w:lang w:val="el-GR"/>
        </w:rPr>
        <w:t xml:space="preserve">στα </w:t>
      </w:r>
      <w:r w:rsidR="002E21E8">
        <w:rPr>
          <w:rStyle w:val="hps"/>
          <w:rFonts w:cs="Times New Roman"/>
          <w:szCs w:val="24"/>
          <w:lang w:val="el-GR"/>
        </w:rPr>
        <w:t xml:space="preserve">φίλμ από </w:t>
      </w:r>
      <w:r w:rsidR="002E21E8">
        <w:rPr>
          <w:rStyle w:val="hps"/>
          <w:rFonts w:cs="Times New Roman"/>
          <w:szCs w:val="24"/>
          <w:lang w:val="en-US"/>
        </w:rPr>
        <w:t>HDPE</w:t>
      </w:r>
      <w:r w:rsidR="002E21E8">
        <w:rPr>
          <w:rStyle w:val="hps"/>
          <w:rFonts w:cs="Times New Roman"/>
          <w:szCs w:val="24"/>
          <w:lang w:val="el-GR"/>
        </w:rPr>
        <w:t xml:space="preserve"> </w:t>
      </w:r>
      <w:r w:rsidR="002E382F">
        <w:rPr>
          <w:rStyle w:val="hps"/>
          <w:rFonts w:cs="Times New Roman"/>
          <w:szCs w:val="24"/>
          <w:lang w:val="el-GR"/>
        </w:rPr>
        <w:t>σημειώθηκε</w:t>
      </w:r>
      <w:r w:rsidR="002E21E8">
        <w:rPr>
          <w:rStyle w:val="hps"/>
          <w:rFonts w:cs="Times New Roman"/>
          <w:szCs w:val="24"/>
          <w:lang w:val="el-GR"/>
        </w:rPr>
        <w:t xml:space="preserve"> σταδιακή αύξηση της ταχύτητας με την οποία</w:t>
      </w:r>
      <w:r w:rsidR="002E382F">
        <w:rPr>
          <w:rStyle w:val="hps"/>
          <w:rFonts w:cs="Times New Roman"/>
          <w:szCs w:val="24"/>
          <w:lang w:val="el-GR"/>
        </w:rPr>
        <w:t xml:space="preserve"> </w:t>
      </w:r>
      <w:r w:rsidR="002E21E8">
        <w:rPr>
          <w:rStyle w:val="hps"/>
          <w:rFonts w:cs="Times New Roman"/>
          <w:szCs w:val="24"/>
          <w:lang w:val="el-GR"/>
        </w:rPr>
        <w:t>κινούντα</w:t>
      </w:r>
      <w:r w:rsidR="002E382F">
        <w:rPr>
          <w:rStyle w:val="hps"/>
          <w:rFonts w:cs="Times New Roman"/>
          <w:szCs w:val="24"/>
          <w:lang w:val="el-GR"/>
        </w:rPr>
        <w:t>ν</w:t>
      </w:r>
      <w:r w:rsidR="002E21E8">
        <w:rPr>
          <w:rStyle w:val="hps"/>
          <w:rFonts w:cs="Times New Roman"/>
          <w:szCs w:val="24"/>
          <w:lang w:val="el-GR"/>
        </w:rPr>
        <w:t xml:space="preserve"> προς την </w:t>
      </w:r>
      <w:r w:rsidR="002E382F">
        <w:rPr>
          <w:rStyle w:val="hps"/>
          <w:rFonts w:cs="Times New Roman"/>
          <w:szCs w:val="24"/>
          <w:lang w:val="el-GR"/>
        </w:rPr>
        <w:t xml:space="preserve">υδάτινη </w:t>
      </w:r>
      <w:r w:rsidR="002E21E8">
        <w:rPr>
          <w:rStyle w:val="hps"/>
          <w:rFonts w:cs="Times New Roman"/>
          <w:szCs w:val="24"/>
          <w:lang w:val="el-GR"/>
        </w:rPr>
        <w:t xml:space="preserve">επιφάνεια. Αντίθετα, η ταχύτητα με την οποία κινούνταν τα σφαιρίδια από </w:t>
      </w:r>
      <w:r w:rsidR="002E21E8">
        <w:rPr>
          <w:rStyle w:val="hps"/>
          <w:rFonts w:cs="Times New Roman"/>
          <w:szCs w:val="24"/>
          <w:lang w:val="en-US"/>
        </w:rPr>
        <w:t>HDPE</w:t>
      </w:r>
      <w:r w:rsidR="002E21E8">
        <w:rPr>
          <w:rStyle w:val="hps"/>
          <w:rFonts w:cs="Times New Roman"/>
          <w:szCs w:val="24"/>
          <w:lang w:val="el-GR"/>
        </w:rPr>
        <w:t xml:space="preserve"> </w:t>
      </w:r>
      <w:r w:rsidR="002E382F">
        <w:rPr>
          <w:rStyle w:val="hps"/>
          <w:rFonts w:cs="Times New Roman"/>
          <w:szCs w:val="24"/>
          <w:lang w:val="el-GR"/>
        </w:rPr>
        <w:t xml:space="preserve">στην υδάτινη στήλη </w:t>
      </w:r>
      <w:r w:rsidR="002E21E8">
        <w:rPr>
          <w:rStyle w:val="hps"/>
          <w:rFonts w:cs="Times New Roman"/>
          <w:szCs w:val="24"/>
          <w:lang w:val="el-GR"/>
        </w:rPr>
        <w:t xml:space="preserve">μεταβλήθηκε ελάχιστα, ανεξάρτητα από το βαθμό γήρανσής τους. </w:t>
      </w:r>
      <w:r w:rsidR="00C62969">
        <w:rPr>
          <w:rStyle w:val="hps"/>
          <w:rFonts w:cs="Times New Roman"/>
          <w:szCs w:val="24"/>
          <w:lang w:val="el-GR"/>
        </w:rPr>
        <w:t xml:space="preserve">Τέλος, μέσω της μελέτης της συνεισφοράς των βιοεπικαθίσεων στη μεταβολή της πλευστότητας των δειγμάτων  </w:t>
      </w:r>
      <w:r w:rsidR="00C62969">
        <w:rPr>
          <w:rStyle w:val="hps"/>
          <w:rFonts w:cs="Times New Roman"/>
          <w:szCs w:val="24"/>
          <w:lang w:val="en-US"/>
        </w:rPr>
        <w:t>HDPE</w:t>
      </w:r>
      <w:r w:rsidR="00C62969">
        <w:rPr>
          <w:rStyle w:val="hps"/>
          <w:rFonts w:cs="Times New Roman"/>
          <w:szCs w:val="24"/>
          <w:lang w:val="el-GR"/>
        </w:rPr>
        <w:t>, εξήχθησαν εξισώσεις για την περιγραφή της.</w:t>
      </w:r>
    </w:p>
    <w:p w14:paraId="47CE261A" w14:textId="2610EB38" w:rsidR="00055CAD" w:rsidRPr="00FD4AA0" w:rsidRDefault="00055CAD" w:rsidP="00055CAD">
      <w:pPr>
        <w:spacing w:after="20" w:line="240" w:lineRule="auto"/>
        <w:jc w:val="both"/>
        <w:rPr>
          <w:rStyle w:val="hps"/>
          <w:rFonts w:cs="Times New Roman"/>
          <w:szCs w:val="24"/>
          <w:lang w:val="el-GR"/>
        </w:rPr>
      </w:pPr>
    </w:p>
    <w:p w14:paraId="2A6E70CF" w14:textId="4F527051" w:rsidR="00670DAB" w:rsidRPr="00886C01" w:rsidRDefault="00ED7AD7" w:rsidP="00055CAD">
      <w:pPr>
        <w:spacing w:after="20" w:line="240" w:lineRule="auto"/>
        <w:jc w:val="both"/>
        <w:rPr>
          <w:rFonts w:cs="Times New Roman"/>
          <w:b/>
          <w:bCs/>
          <w:szCs w:val="24"/>
          <w:lang w:val="el-GR"/>
        </w:rPr>
      </w:pPr>
      <w:r w:rsidRPr="000E7582">
        <w:rPr>
          <w:rFonts w:cs="Times New Roman"/>
          <w:b/>
          <w:bCs/>
          <w:szCs w:val="24"/>
          <w:lang w:val="el-GR"/>
        </w:rPr>
        <w:t>ΛΕΞΕΙΣ</w:t>
      </w:r>
      <w:r w:rsidRPr="00886C01">
        <w:rPr>
          <w:rFonts w:cs="Times New Roman"/>
          <w:b/>
          <w:bCs/>
          <w:szCs w:val="24"/>
          <w:lang w:val="el-GR"/>
        </w:rPr>
        <w:t xml:space="preserve"> </w:t>
      </w:r>
      <w:r w:rsidRPr="000E7582">
        <w:rPr>
          <w:rFonts w:cs="Times New Roman"/>
          <w:b/>
          <w:bCs/>
          <w:szCs w:val="24"/>
          <w:lang w:val="el-GR"/>
        </w:rPr>
        <w:t>ΚΛΕΙΔΙΑ</w:t>
      </w:r>
      <w:r w:rsidRPr="00886C01">
        <w:rPr>
          <w:rFonts w:cs="Times New Roman"/>
          <w:b/>
          <w:bCs/>
          <w:szCs w:val="24"/>
          <w:lang w:val="el-GR"/>
        </w:rPr>
        <w:t>:</w:t>
      </w:r>
      <w:r w:rsidR="00DE346C" w:rsidRPr="00886C01">
        <w:rPr>
          <w:rFonts w:cs="Times New Roman"/>
          <w:b/>
          <w:bCs/>
          <w:szCs w:val="24"/>
          <w:lang w:val="el-GR"/>
        </w:rPr>
        <w:t xml:space="preserve"> </w:t>
      </w:r>
      <w:r w:rsidR="00886C01">
        <w:rPr>
          <w:rFonts w:cs="Times New Roman"/>
          <w:szCs w:val="24"/>
          <w:lang w:val="el-GR"/>
        </w:rPr>
        <w:t>θαλάσσια</w:t>
      </w:r>
      <w:r w:rsidR="00886C01" w:rsidRPr="00886C01">
        <w:rPr>
          <w:rFonts w:cs="Times New Roman"/>
          <w:szCs w:val="24"/>
          <w:lang w:val="el-GR"/>
        </w:rPr>
        <w:t xml:space="preserve"> </w:t>
      </w:r>
      <w:r w:rsidR="00886C01">
        <w:rPr>
          <w:rFonts w:cs="Times New Roman"/>
          <w:szCs w:val="24"/>
          <w:lang w:val="el-GR"/>
        </w:rPr>
        <w:t>ρύπανση</w:t>
      </w:r>
      <w:r w:rsidR="00886C01" w:rsidRPr="00886C01">
        <w:rPr>
          <w:rFonts w:cs="Times New Roman"/>
          <w:szCs w:val="24"/>
          <w:lang w:val="el-GR"/>
        </w:rPr>
        <w:t xml:space="preserve">, </w:t>
      </w:r>
      <w:r w:rsidR="00886C01">
        <w:rPr>
          <w:rFonts w:cs="Times New Roman"/>
          <w:szCs w:val="24"/>
          <w:lang w:val="el-GR"/>
        </w:rPr>
        <w:t>μικροπλαστικά</w:t>
      </w:r>
      <w:r w:rsidR="00886C01" w:rsidRPr="00886C01">
        <w:rPr>
          <w:rFonts w:cs="Times New Roman"/>
          <w:szCs w:val="24"/>
          <w:lang w:val="el-GR"/>
        </w:rPr>
        <w:t xml:space="preserve">, </w:t>
      </w:r>
      <w:r w:rsidR="00886C01">
        <w:rPr>
          <w:rFonts w:cs="Times New Roman"/>
          <w:szCs w:val="24"/>
          <w:lang w:val="el-GR"/>
        </w:rPr>
        <w:t>νανοπλαστικά</w:t>
      </w:r>
      <w:r w:rsidR="00886C01" w:rsidRPr="00886C01">
        <w:rPr>
          <w:rFonts w:cs="Times New Roman"/>
          <w:szCs w:val="24"/>
          <w:lang w:val="el-GR"/>
        </w:rPr>
        <w:t>,</w:t>
      </w:r>
      <w:r w:rsidR="00886C01">
        <w:rPr>
          <w:rFonts w:cs="Times New Roman"/>
          <w:szCs w:val="24"/>
          <w:lang w:val="el-GR"/>
        </w:rPr>
        <w:t xml:space="preserve"> βιοθρυμματισμός,</w:t>
      </w:r>
      <w:r w:rsidR="00876C19">
        <w:rPr>
          <w:rFonts w:cs="Times New Roman"/>
          <w:szCs w:val="24"/>
          <w:lang w:val="el-GR"/>
        </w:rPr>
        <w:t xml:space="preserve"> τύχη στην</w:t>
      </w:r>
      <w:r w:rsidR="00886C01">
        <w:rPr>
          <w:rFonts w:cs="Times New Roman"/>
          <w:szCs w:val="24"/>
          <w:lang w:val="el-GR"/>
        </w:rPr>
        <w:t xml:space="preserve"> </w:t>
      </w:r>
      <w:r w:rsidR="00876C19">
        <w:rPr>
          <w:rFonts w:cs="Times New Roman"/>
          <w:szCs w:val="24"/>
          <w:lang w:val="el-GR"/>
        </w:rPr>
        <w:t>υδάτινη στήλη</w:t>
      </w:r>
    </w:p>
    <w:p w14:paraId="71B43080" w14:textId="28B5A4C6" w:rsidR="000E7582" w:rsidRPr="00886C01" w:rsidRDefault="000E7582" w:rsidP="00055CAD">
      <w:pPr>
        <w:spacing w:after="20" w:line="240" w:lineRule="auto"/>
        <w:jc w:val="both"/>
        <w:rPr>
          <w:rFonts w:cs="Times New Roman"/>
          <w:b/>
          <w:bCs/>
          <w:szCs w:val="24"/>
          <w:lang w:val="el-GR"/>
        </w:rPr>
      </w:pPr>
    </w:p>
    <w:p w14:paraId="6FCD262A" w14:textId="52B83455" w:rsidR="007E52E4" w:rsidRPr="00363AEB" w:rsidRDefault="000E7582" w:rsidP="00363AEB">
      <w:pPr>
        <w:spacing w:after="20" w:line="240" w:lineRule="auto"/>
        <w:jc w:val="both"/>
        <w:rPr>
          <w:rStyle w:val="hps"/>
          <w:rFonts w:cs="Times New Roman"/>
          <w:b/>
          <w:bCs/>
          <w:szCs w:val="24"/>
          <w:lang w:val="en-US"/>
        </w:rPr>
      </w:pPr>
      <w:r>
        <w:rPr>
          <w:rFonts w:cs="Times New Roman"/>
          <w:b/>
          <w:bCs/>
          <w:szCs w:val="24"/>
          <w:lang w:val="el-GR"/>
        </w:rPr>
        <w:t>ΑΝΑΦΟΡΕΣ</w:t>
      </w:r>
    </w:p>
    <w:p w14:paraId="535B9D68" w14:textId="558FEDFA" w:rsidR="00363AEB" w:rsidRPr="00363AEB" w:rsidRDefault="007E52E4" w:rsidP="00363AEB">
      <w:pPr>
        <w:widowControl w:val="0"/>
        <w:autoSpaceDE w:val="0"/>
        <w:autoSpaceDN w:val="0"/>
        <w:adjustRightInd w:val="0"/>
        <w:spacing w:after="120" w:line="240" w:lineRule="auto"/>
        <w:ind w:left="480" w:hanging="480"/>
        <w:rPr>
          <w:rFonts w:ascii="Calibri" w:hAnsi="Calibri" w:cs="Calibri"/>
          <w:noProof/>
          <w:szCs w:val="24"/>
        </w:rPr>
      </w:pPr>
      <w:r>
        <w:rPr>
          <w:rStyle w:val="hps"/>
          <w:rFonts w:cs="Times New Roman"/>
          <w:bCs/>
          <w:szCs w:val="24"/>
          <w:lang w:val="en-US"/>
        </w:rPr>
        <w:fldChar w:fldCharType="begin" w:fldLock="1"/>
      </w:r>
      <w:r>
        <w:rPr>
          <w:rStyle w:val="hps"/>
          <w:rFonts w:cs="Times New Roman"/>
          <w:bCs/>
          <w:szCs w:val="24"/>
          <w:lang w:val="en-US"/>
        </w:rPr>
        <w:instrText xml:space="preserve">ADDIN Mendeley Bibliography CSL_BIBLIOGRAPHY </w:instrText>
      </w:r>
      <w:r>
        <w:rPr>
          <w:rStyle w:val="hps"/>
          <w:rFonts w:cs="Times New Roman"/>
          <w:bCs/>
          <w:szCs w:val="24"/>
          <w:lang w:val="en-US"/>
        </w:rPr>
        <w:fldChar w:fldCharType="separate"/>
      </w:r>
      <w:r w:rsidR="00363AEB" w:rsidRPr="00363AEB">
        <w:rPr>
          <w:rFonts w:ascii="Calibri" w:hAnsi="Calibri" w:cs="Calibri"/>
          <w:noProof/>
          <w:szCs w:val="24"/>
        </w:rPr>
        <w:t xml:space="preserve">Auta, H. S., Emenike, C. U., and Fauziah, S. H. (2017). </w:t>
      </w:r>
      <w:r w:rsidR="00363AEB" w:rsidRPr="00363AEB">
        <w:rPr>
          <w:rFonts w:ascii="Calibri" w:hAnsi="Calibri" w:cs="Calibri"/>
          <w:i/>
          <w:iCs/>
          <w:noProof/>
          <w:szCs w:val="24"/>
        </w:rPr>
        <w:t>Environ. Int.</w:t>
      </w:r>
      <w:r w:rsidR="00363AEB" w:rsidRPr="00363AEB">
        <w:rPr>
          <w:rFonts w:ascii="Calibri" w:hAnsi="Calibri" w:cs="Calibri"/>
          <w:noProof/>
          <w:szCs w:val="24"/>
        </w:rPr>
        <w:t xml:space="preserve"> </w:t>
      </w:r>
      <w:r w:rsidR="00363AEB">
        <w:rPr>
          <w:rFonts w:ascii="Calibri" w:hAnsi="Calibri" w:cs="Calibri"/>
          <w:noProof/>
          <w:szCs w:val="24"/>
        </w:rPr>
        <w:t>(</w:t>
      </w:r>
      <w:r w:rsidR="00363AEB" w:rsidRPr="00363AEB">
        <w:rPr>
          <w:rFonts w:ascii="Calibri" w:hAnsi="Calibri" w:cs="Calibri"/>
          <w:noProof/>
          <w:szCs w:val="24"/>
        </w:rPr>
        <w:t>102</w:t>
      </w:r>
      <w:r w:rsidR="00363AEB">
        <w:rPr>
          <w:rFonts w:ascii="Calibri" w:hAnsi="Calibri" w:cs="Calibri"/>
          <w:noProof/>
          <w:szCs w:val="24"/>
        </w:rPr>
        <w:t>)</w:t>
      </w:r>
      <w:r w:rsidR="00363AEB" w:rsidRPr="00363AEB">
        <w:rPr>
          <w:rFonts w:ascii="Calibri" w:hAnsi="Calibri" w:cs="Calibri"/>
          <w:noProof/>
          <w:szCs w:val="24"/>
        </w:rPr>
        <w:t xml:space="preserve">, 165–176. </w:t>
      </w:r>
    </w:p>
    <w:p w14:paraId="7CB28B80" w14:textId="1DA6A685" w:rsidR="00363AEB" w:rsidRPr="00363AEB" w:rsidRDefault="00363AEB" w:rsidP="00363AEB">
      <w:pPr>
        <w:widowControl w:val="0"/>
        <w:autoSpaceDE w:val="0"/>
        <w:autoSpaceDN w:val="0"/>
        <w:adjustRightInd w:val="0"/>
        <w:spacing w:after="120" w:line="240" w:lineRule="auto"/>
        <w:ind w:left="480" w:hanging="480"/>
        <w:rPr>
          <w:rFonts w:ascii="Calibri" w:hAnsi="Calibri" w:cs="Calibri"/>
          <w:noProof/>
          <w:szCs w:val="24"/>
        </w:rPr>
      </w:pPr>
      <w:r w:rsidRPr="00363AEB">
        <w:rPr>
          <w:rFonts w:ascii="Calibri" w:hAnsi="Calibri" w:cs="Calibri"/>
          <w:noProof/>
          <w:szCs w:val="24"/>
        </w:rPr>
        <w:t xml:space="preserve">Geyer, R., Jambeck, J. R., and Law, K. L. (2017). </w:t>
      </w:r>
      <w:r w:rsidRPr="00363AEB">
        <w:rPr>
          <w:rFonts w:ascii="Calibri" w:hAnsi="Calibri" w:cs="Calibri"/>
          <w:i/>
          <w:iCs/>
          <w:noProof/>
          <w:szCs w:val="24"/>
        </w:rPr>
        <w:t>Sci. Adv.</w:t>
      </w:r>
      <w:r w:rsidRPr="00363AEB">
        <w:rPr>
          <w:rFonts w:ascii="Calibri" w:hAnsi="Calibri" w:cs="Calibri"/>
          <w:noProof/>
          <w:szCs w:val="24"/>
        </w:rPr>
        <w:t xml:space="preserve"> </w:t>
      </w:r>
      <w:r>
        <w:rPr>
          <w:rFonts w:ascii="Calibri" w:hAnsi="Calibri" w:cs="Calibri"/>
          <w:noProof/>
          <w:szCs w:val="24"/>
        </w:rPr>
        <w:t>(</w:t>
      </w:r>
      <w:r w:rsidRPr="00363AEB">
        <w:rPr>
          <w:rFonts w:ascii="Calibri" w:hAnsi="Calibri" w:cs="Calibri"/>
          <w:noProof/>
          <w:szCs w:val="24"/>
        </w:rPr>
        <w:t>3</w:t>
      </w:r>
      <w:r>
        <w:rPr>
          <w:rFonts w:ascii="Calibri" w:hAnsi="Calibri" w:cs="Calibri"/>
          <w:noProof/>
          <w:szCs w:val="24"/>
        </w:rPr>
        <w:t>)</w:t>
      </w:r>
      <w:r w:rsidRPr="00363AEB">
        <w:rPr>
          <w:rFonts w:ascii="Calibri" w:hAnsi="Calibri" w:cs="Calibri"/>
          <w:noProof/>
          <w:szCs w:val="24"/>
        </w:rPr>
        <w:t xml:space="preserve">, 25–29. </w:t>
      </w:r>
    </w:p>
    <w:p w14:paraId="2A54ACE3" w14:textId="77777777" w:rsidR="00363AEB" w:rsidRDefault="00363AEB" w:rsidP="00363AEB">
      <w:pPr>
        <w:widowControl w:val="0"/>
        <w:autoSpaceDE w:val="0"/>
        <w:autoSpaceDN w:val="0"/>
        <w:adjustRightInd w:val="0"/>
        <w:spacing w:after="120" w:line="240" w:lineRule="auto"/>
        <w:ind w:left="480" w:hanging="480"/>
        <w:rPr>
          <w:rFonts w:ascii="Calibri" w:hAnsi="Calibri" w:cs="Calibri"/>
          <w:noProof/>
          <w:szCs w:val="24"/>
        </w:rPr>
      </w:pPr>
      <w:r w:rsidRPr="00363AEB">
        <w:rPr>
          <w:rFonts w:ascii="Calibri" w:hAnsi="Calibri" w:cs="Calibri"/>
          <w:noProof/>
          <w:szCs w:val="24"/>
        </w:rPr>
        <w:t xml:space="preserve">Lavoie, J., Boulay, A. M., and Bulle, C. (2021). </w:t>
      </w:r>
      <w:r w:rsidRPr="00363AEB">
        <w:rPr>
          <w:rFonts w:ascii="Calibri" w:hAnsi="Calibri" w:cs="Calibri"/>
          <w:i/>
          <w:iCs/>
          <w:noProof/>
          <w:szCs w:val="24"/>
        </w:rPr>
        <w:t>J. Ind. Ecol.</w:t>
      </w:r>
      <w:r w:rsidRPr="00363AEB">
        <w:rPr>
          <w:rFonts w:ascii="Calibri" w:hAnsi="Calibri" w:cs="Calibri"/>
          <w:noProof/>
          <w:szCs w:val="24"/>
        </w:rPr>
        <w:t xml:space="preserve">, 1–13. </w:t>
      </w:r>
    </w:p>
    <w:p w14:paraId="27F3E150" w14:textId="7FE6DDE8" w:rsidR="00363AEB" w:rsidRPr="00363AEB" w:rsidRDefault="00363AEB" w:rsidP="00363AEB">
      <w:pPr>
        <w:widowControl w:val="0"/>
        <w:autoSpaceDE w:val="0"/>
        <w:autoSpaceDN w:val="0"/>
        <w:adjustRightInd w:val="0"/>
        <w:spacing w:after="120" w:line="240" w:lineRule="auto"/>
        <w:ind w:left="480" w:hanging="480"/>
        <w:rPr>
          <w:rFonts w:ascii="Calibri" w:hAnsi="Calibri" w:cs="Calibri"/>
          <w:noProof/>
          <w:szCs w:val="24"/>
        </w:rPr>
      </w:pPr>
      <w:r w:rsidRPr="00363AEB">
        <w:rPr>
          <w:rFonts w:ascii="Calibri" w:hAnsi="Calibri" w:cs="Calibri"/>
          <w:noProof/>
          <w:szCs w:val="24"/>
        </w:rPr>
        <w:t xml:space="preserve">MacLeod, M., Arp, H. P. H., Tekman, M. B., and Jahnke, A. (2021). </w:t>
      </w:r>
      <w:r w:rsidRPr="00363AEB">
        <w:rPr>
          <w:rFonts w:ascii="Calibri" w:hAnsi="Calibri" w:cs="Calibri"/>
          <w:i/>
          <w:iCs/>
          <w:noProof/>
          <w:szCs w:val="24"/>
        </w:rPr>
        <w:t>Science (80-. ).</w:t>
      </w:r>
      <w:r w:rsidRPr="00363AEB">
        <w:rPr>
          <w:rFonts w:ascii="Calibri" w:hAnsi="Calibri" w:cs="Calibri"/>
          <w:noProof/>
          <w:szCs w:val="24"/>
        </w:rPr>
        <w:t xml:space="preserve"> 373, 61–65. </w:t>
      </w:r>
    </w:p>
    <w:p w14:paraId="63B18911" w14:textId="4D081B4F" w:rsidR="007E52E4" w:rsidRPr="0027478C" w:rsidRDefault="00363AEB" w:rsidP="00DA3C8B">
      <w:pPr>
        <w:widowControl w:val="0"/>
        <w:autoSpaceDE w:val="0"/>
        <w:autoSpaceDN w:val="0"/>
        <w:adjustRightInd w:val="0"/>
        <w:spacing w:after="120" w:line="240" w:lineRule="auto"/>
        <w:ind w:left="480" w:hanging="480"/>
        <w:rPr>
          <w:rStyle w:val="hps"/>
          <w:rFonts w:cs="Times New Roman"/>
          <w:bCs/>
          <w:szCs w:val="24"/>
          <w:lang w:val="en-US"/>
        </w:rPr>
      </w:pPr>
      <w:r w:rsidRPr="00363AEB">
        <w:rPr>
          <w:rFonts w:ascii="Calibri" w:hAnsi="Calibri" w:cs="Calibri"/>
          <w:noProof/>
          <w:szCs w:val="24"/>
        </w:rPr>
        <w:t xml:space="preserve">PlascticEurope-Association of Plastics Manufactures (2020). </w:t>
      </w:r>
      <w:r w:rsidRPr="00363AEB">
        <w:rPr>
          <w:rFonts w:ascii="Calibri" w:hAnsi="Calibri" w:cs="Calibri"/>
          <w:i/>
          <w:iCs/>
          <w:noProof/>
          <w:szCs w:val="24"/>
        </w:rPr>
        <w:t>PlasticEurope</w:t>
      </w:r>
      <w:r w:rsidRPr="00363AEB">
        <w:rPr>
          <w:rFonts w:ascii="Calibri" w:hAnsi="Calibri" w:cs="Calibri"/>
          <w:noProof/>
          <w:szCs w:val="24"/>
        </w:rPr>
        <w:t xml:space="preserve">, 1–64. </w:t>
      </w:r>
      <w:r w:rsidR="007E52E4">
        <w:rPr>
          <w:rStyle w:val="hps"/>
          <w:rFonts w:cs="Times New Roman"/>
          <w:bCs/>
          <w:szCs w:val="24"/>
          <w:lang w:val="en-US"/>
        </w:rPr>
        <w:fldChar w:fldCharType="end"/>
      </w:r>
    </w:p>
    <w:p w14:paraId="1D7BAB28" w14:textId="7CBA440C" w:rsidR="004F7B38" w:rsidRPr="00363AEB" w:rsidRDefault="004F7B38" w:rsidP="00055CAD">
      <w:pPr>
        <w:spacing w:after="20" w:line="240" w:lineRule="auto"/>
        <w:jc w:val="both"/>
        <w:rPr>
          <w:rFonts w:cs="Times New Roman"/>
          <w:b/>
          <w:bCs/>
          <w:szCs w:val="24"/>
          <w:lang w:val="en-US"/>
        </w:rPr>
      </w:pPr>
    </w:p>
    <w:sectPr w:rsidR="004F7B38" w:rsidRPr="00363AEB" w:rsidSect="000323E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FA20" w14:textId="77777777" w:rsidR="00EF1B58" w:rsidRDefault="00EF1B58" w:rsidP="00B10FCD">
      <w:pPr>
        <w:spacing w:after="0" w:line="240" w:lineRule="auto"/>
      </w:pPr>
      <w:r>
        <w:separator/>
      </w:r>
    </w:p>
  </w:endnote>
  <w:endnote w:type="continuationSeparator" w:id="0">
    <w:p w14:paraId="520DEC74" w14:textId="77777777" w:rsidR="00EF1B58" w:rsidRDefault="00EF1B58"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94AF" w14:textId="77777777" w:rsidR="00EF1B58" w:rsidRDefault="00EF1B58" w:rsidP="00B10FCD">
      <w:pPr>
        <w:spacing w:after="0" w:line="240" w:lineRule="auto"/>
      </w:pPr>
      <w:r>
        <w:separator/>
      </w:r>
    </w:p>
  </w:footnote>
  <w:footnote w:type="continuationSeparator" w:id="0">
    <w:p w14:paraId="34A091F8" w14:textId="77777777" w:rsidR="00EF1B58" w:rsidRDefault="00EF1B58"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rAUASCnOpywAAAA="/>
  </w:docVars>
  <w:rsids>
    <w:rsidRoot w:val="002937B1"/>
    <w:rsid w:val="00055CAD"/>
    <w:rsid w:val="000E7582"/>
    <w:rsid w:val="001327BE"/>
    <w:rsid w:val="00134726"/>
    <w:rsid w:val="00137B0D"/>
    <w:rsid w:val="001A6287"/>
    <w:rsid w:val="00257888"/>
    <w:rsid w:val="002607CE"/>
    <w:rsid w:val="00273DDF"/>
    <w:rsid w:val="0027478C"/>
    <w:rsid w:val="002937B1"/>
    <w:rsid w:val="002938E7"/>
    <w:rsid w:val="002B13CB"/>
    <w:rsid w:val="002E21E8"/>
    <w:rsid w:val="002E382F"/>
    <w:rsid w:val="00363AEB"/>
    <w:rsid w:val="003E033E"/>
    <w:rsid w:val="003E19FF"/>
    <w:rsid w:val="00446511"/>
    <w:rsid w:val="00486361"/>
    <w:rsid w:val="004F7B38"/>
    <w:rsid w:val="005762A8"/>
    <w:rsid w:val="005A4565"/>
    <w:rsid w:val="005B7D5B"/>
    <w:rsid w:val="006040F7"/>
    <w:rsid w:val="00670DAB"/>
    <w:rsid w:val="006B6D45"/>
    <w:rsid w:val="0070018F"/>
    <w:rsid w:val="00705DF0"/>
    <w:rsid w:val="007B2B2E"/>
    <w:rsid w:val="007E52E4"/>
    <w:rsid w:val="00876C19"/>
    <w:rsid w:val="00886C01"/>
    <w:rsid w:val="00915963"/>
    <w:rsid w:val="00935497"/>
    <w:rsid w:val="009803F2"/>
    <w:rsid w:val="009910EC"/>
    <w:rsid w:val="00997EF7"/>
    <w:rsid w:val="009C653D"/>
    <w:rsid w:val="00A84D47"/>
    <w:rsid w:val="00AA4FE7"/>
    <w:rsid w:val="00AB16ED"/>
    <w:rsid w:val="00AD393E"/>
    <w:rsid w:val="00AF459A"/>
    <w:rsid w:val="00B015B8"/>
    <w:rsid w:val="00B10FCD"/>
    <w:rsid w:val="00B36AC7"/>
    <w:rsid w:val="00BC0C4D"/>
    <w:rsid w:val="00C04EBD"/>
    <w:rsid w:val="00C07544"/>
    <w:rsid w:val="00C55D63"/>
    <w:rsid w:val="00C62969"/>
    <w:rsid w:val="00C84852"/>
    <w:rsid w:val="00CF4EEC"/>
    <w:rsid w:val="00D678BE"/>
    <w:rsid w:val="00D943F6"/>
    <w:rsid w:val="00DA3C8B"/>
    <w:rsid w:val="00DA5472"/>
    <w:rsid w:val="00DE346C"/>
    <w:rsid w:val="00E63CAC"/>
    <w:rsid w:val="00E853C3"/>
    <w:rsid w:val="00E87E35"/>
    <w:rsid w:val="00EC21EC"/>
    <w:rsid w:val="00ED7AD7"/>
    <w:rsid w:val="00EF1B58"/>
    <w:rsid w:val="00F23241"/>
    <w:rsid w:val="00F45CF2"/>
    <w:rsid w:val="00FD4A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styleId="CommentReference">
    <w:name w:val="annotation reference"/>
    <w:basedOn w:val="DefaultParagraphFont"/>
    <w:uiPriority w:val="99"/>
    <w:semiHidden/>
    <w:unhideWhenUsed/>
    <w:rsid w:val="003E033E"/>
    <w:rPr>
      <w:sz w:val="16"/>
      <w:szCs w:val="16"/>
    </w:rPr>
  </w:style>
  <w:style w:type="paragraph" w:styleId="CommentText">
    <w:name w:val="annotation text"/>
    <w:basedOn w:val="Normal"/>
    <w:link w:val="CommentTextChar"/>
    <w:uiPriority w:val="99"/>
    <w:semiHidden/>
    <w:unhideWhenUsed/>
    <w:rsid w:val="003E033E"/>
    <w:pPr>
      <w:spacing w:line="240" w:lineRule="auto"/>
    </w:pPr>
    <w:rPr>
      <w:sz w:val="20"/>
      <w:szCs w:val="20"/>
    </w:rPr>
  </w:style>
  <w:style w:type="character" w:customStyle="1" w:styleId="CommentTextChar">
    <w:name w:val="Comment Text Char"/>
    <w:basedOn w:val="DefaultParagraphFont"/>
    <w:link w:val="CommentText"/>
    <w:uiPriority w:val="99"/>
    <w:semiHidden/>
    <w:rsid w:val="003E033E"/>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3E033E"/>
    <w:rPr>
      <w:b/>
      <w:bCs/>
    </w:rPr>
  </w:style>
  <w:style w:type="character" w:customStyle="1" w:styleId="CommentSubjectChar">
    <w:name w:val="Comment Subject Char"/>
    <w:basedOn w:val="CommentTextChar"/>
    <w:link w:val="CommentSubject"/>
    <w:uiPriority w:val="99"/>
    <w:semiHidden/>
    <w:rsid w:val="003E033E"/>
    <w:rPr>
      <w:b/>
      <w:bCs/>
      <w:color w:val="000000" w:themeColor="text1"/>
      <w:sz w:val="20"/>
      <w:szCs w:val="20"/>
      <w:lang w:val="en-GB"/>
    </w:rPr>
  </w:style>
  <w:style w:type="paragraph" w:styleId="Revision">
    <w:name w:val="Revision"/>
    <w:hidden/>
    <w:uiPriority w:val="99"/>
    <w:semiHidden/>
    <w:rsid w:val="002E21E8"/>
    <w:pPr>
      <w:spacing w:after="0" w:line="240" w:lineRule="auto"/>
    </w:pPr>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eeb%20-%20Lab\CloudStation\TUC_students\Katerina_PhD\PP_aqua_paper\MS\nicolas.kalogerakis@enveng.tuc.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FC144-E8B1-C14E-AA44-5B3719AC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1763</Words>
  <Characters>10054</Characters>
  <Application>Microsoft Office Word</Application>
  <DocSecurity>0</DocSecurity>
  <Lines>83</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Κaterina</cp:lastModifiedBy>
  <cp:revision>4</cp:revision>
  <cp:lastPrinted>2016-12-14T08:08:00Z</cp:lastPrinted>
  <dcterms:created xsi:type="dcterms:W3CDTF">2022-02-12T13:05:00Z</dcterms:created>
  <dcterms:modified xsi:type="dcterms:W3CDTF">2022-02-13T16:03:00Z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http://www.zotero.org/styles/acs-applied-energy-materials</vt:lpwstr>
  </property>
  <property fmtid="{D5CDD505-2E9C-101B-9397-08002B2CF9AE}" pid="3" name="Mendeley Recent Style Name 0_1">
    <vt:lpwstr>ACS Applied Energy Materials</vt:lpwstr>
  </property>
  <property fmtid="{D5CDD505-2E9C-101B-9397-08002B2CF9AE}" pid="4" name="Mendeley Recent Style Id 1_1">
    <vt:lpwstr>http://www.zotero.org/styles/acs-applied-materials-and-interfaces</vt:lpwstr>
  </property>
  <property fmtid="{D5CDD505-2E9C-101B-9397-08002B2CF9AE}" pid="5" name="Mendeley Recent Style Name 1_1">
    <vt:lpwstr>ACS Applied Materials &amp; Interfaces</vt:lpwstr>
  </property>
  <property fmtid="{D5CDD505-2E9C-101B-9397-08002B2CF9AE}" pid="6" name="Mendeley Recent Style Id 2_1">
    <vt:lpwstr>http://www.zotero.org/styles/acs-biomaterials-science-and-engineering</vt:lpwstr>
  </property>
  <property fmtid="{D5CDD505-2E9C-101B-9397-08002B2CF9AE}" pid="7" name="Mendeley Recent Style Name 2_1">
    <vt:lpwstr>ACS Biomaterials Science &amp; Engineering</vt:lpwstr>
  </property>
  <property fmtid="{D5CDD505-2E9C-101B-9397-08002B2CF9AE}" pid="8" name="Mendeley Recent Style Id 3_1">
    <vt:lpwstr>http://www.zotero.org/styles/american-medical-association</vt:lpwstr>
  </property>
  <property fmtid="{D5CDD505-2E9C-101B-9397-08002B2CF9AE}" pid="9" name="Mendeley Recent Style Name 3_1">
    <vt:lpwstr>American Medical Association</vt:lpwstr>
  </property>
  <property fmtid="{D5CDD505-2E9C-101B-9397-08002B2CF9AE}" pid="10" name="Mendeley Recent Style Id 4_1">
    <vt:lpwstr>http://www.zotero.org/styles/american-political-science-association</vt:lpwstr>
  </property>
  <property fmtid="{D5CDD505-2E9C-101B-9397-08002B2CF9AE}" pid="11" name="Mendeley Recent Style Name 4_1">
    <vt:lpwstr>American Political Science Association</vt:lpwstr>
  </property>
  <property fmtid="{D5CDD505-2E9C-101B-9397-08002B2CF9AE}" pid="12" name="Mendeley Recent Style Id 5_1">
    <vt:lpwstr>http://www.zotero.org/styles/apa</vt:lpwstr>
  </property>
  <property fmtid="{D5CDD505-2E9C-101B-9397-08002B2CF9AE}" pid="13" name="Mendeley Recent Style Name 5_1">
    <vt:lpwstr>American Psychological Association 6th edition</vt:lpwstr>
  </property>
  <property fmtid="{D5CDD505-2E9C-101B-9397-08002B2CF9AE}" pid="14" name="Mendeley Recent Style Id 6_1">
    <vt:lpwstr>http://www.zotero.org/styles/frontiers-in-bioengineering-and-biotechnology</vt:lpwstr>
  </property>
  <property fmtid="{D5CDD505-2E9C-101B-9397-08002B2CF9AE}" pid="15" name="Mendeley Recent Style Name 6_1">
    <vt:lpwstr>Frontiers in Bioengineering and Biotechnology</vt:lpwstr>
  </property>
  <property fmtid="{D5CDD505-2E9C-101B-9397-08002B2CF9AE}" pid="16" name="Mendeley Recent Style Id 7_1">
    <vt:lpwstr>http://www.zotero.org/styles/multidisciplinary-digital-publishing-institute</vt:lpwstr>
  </property>
  <property fmtid="{D5CDD505-2E9C-101B-9397-08002B2CF9AE}" pid="17" name="Mendeley Recent Style Name 7_1">
    <vt:lpwstr>Multidisciplinary Digital Publishing Institute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http://www.zotero.org/styles/water-research</vt:lpwstr>
  </property>
  <property fmtid="{D5CDD505-2E9C-101B-9397-08002B2CF9AE}" pid="21" name="Mendeley Recent Style Name 9_1">
    <vt:lpwstr>Water Research</vt:lpwstr>
  </property>
  <property fmtid="{D5CDD505-2E9C-101B-9397-08002B2CF9AE}" pid="22" name="Mendeley Document_1">
    <vt:lpwstr>True</vt:lpwstr>
  </property>
  <property fmtid="{D5CDD505-2E9C-101B-9397-08002B2CF9AE}" pid="23" name="Mendeley Unique User Id_1">
    <vt:lpwstr>fc3b5d61-620f-39d2-adbe-312f5ba3affa</vt:lpwstr>
  </property>
  <property fmtid="{D5CDD505-2E9C-101B-9397-08002B2CF9AE}" pid="24" name="Mendeley Citation Style_1">
    <vt:lpwstr>http://www.zotero.org/styles/frontiers-in-bioengineering-and-biotechnology</vt:lpwstr>
  </property>
</Properties>
</file>