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7186BB36" w14:textId="6A4CA7CC" w:rsidR="002937B1" w:rsidRPr="0090587A" w:rsidRDefault="0090587A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  <w:r>
        <w:rPr>
          <w:rStyle w:val="hps"/>
          <w:rFonts w:cs="Times New Roman"/>
          <w:b/>
          <w:szCs w:val="24"/>
          <w:lang w:val="en-US"/>
        </w:rPr>
        <w:t>SYNTHESIS AND CHARACTERIZATION OF 3-D ALUMINA SCAFFOLDS FOR HUMAN NEURAL PRECURSOS CELLS TISSUE-LIKE APPLICATIONS</w:t>
      </w:r>
    </w:p>
    <w:p w14:paraId="0333D17A" w14:textId="77777777" w:rsidR="003626FE" w:rsidRDefault="0090587A" w:rsidP="003626FE">
      <w:pPr>
        <w:pStyle w:val="ListParagraph"/>
        <w:spacing w:after="120" w:line="240" w:lineRule="auto"/>
        <w:ind w:left="0"/>
        <w:jc w:val="center"/>
        <w:rPr>
          <w:rStyle w:val="hps"/>
          <w:rFonts w:cs="Times New Roman"/>
          <w:b/>
          <w:szCs w:val="24"/>
          <w:lang w:val="en-US"/>
        </w:rPr>
      </w:pPr>
      <w:r w:rsidRPr="0090587A">
        <w:rPr>
          <w:rStyle w:val="hps"/>
          <w:rFonts w:cs="Times New Roman"/>
          <w:b/>
          <w:szCs w:val="24"/>
          <w:lang w:val="en-US"/>
        </w:rPr>
        <w:t xml:space="preserve">N. </w:t>
      </w:r>
      <w:r>
        <w:rPr>
          <w:rStyle w:val="hps"/>
          <w:rFonts w:cs="Times New Roman"/>
          <w:b/>
          <w:szCs w:val="24"/>
          <w:lang w:val="en-US"/>
        </w:rPr>
        <w:t>Anagostakis</w:t>
      </w:r>
      <w:r w:rsidR="00750E79" w:rsidRPr="0090587A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1327BE" w:rsidRPr="0090587A">
        <w:rPr>
          <w:rStyle w:val="hps"/>
          <w:rFonts w:cs="Times New Roman"/>
          <w:b/>
          <w:szCs w:val="24"/>
          <w:lang w:val="en-US"/>
        </w:rPr>
        <w:t>,</w:t>
      </w:r>
      <w:r w:rsidR="00257888" w:rsidRPr="0090587A">
        <w:rPr>
          <w:rStyle w:val="hps"/>
          <w:rFonts w:cs="Times New Roman"/>
          <w:b/>
          <w:szCs w:val="24"/>
          <w:lang w:val="en-US"/>
        </w:rPr>
        <w:t xml:space="preserve"> </w:t>
      </w:r>
      <w:r w:rsidRPr="0090587A">
        <w:rPr>
          <w:rStyle w:val="hps"/>
          <w:rFonts w:cs="Times New Roman"/>
          <w:b/>
          <w:szCs w:val="24"/>
          <w:lang w:val="en-US"/>
        </w:rPr>
        <w:t xml:space="preserve">G. </w:t>
      </w:r>
      <w:r>
        <w:rPr>
          <w:rStyle w:val="hps"/>
          <w:rFonts w:cs="Times New Roman"/>
          <w:b/>
          <w:szCs w:val="24"/>
          <w:lang w:val="en-US"/>
        </w:rPr>
        <w:t>Kastrinaki</w:t>
      </w:r>
      <w:r w:rsidR="00F96DA6" w:rsidRPr="0090587A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 w:rsidR="00750E79" w:rsidRPr="0090587A">
        <w:rPr>
          <w:rStyle w:val="hps"/>
          <w:rFonts w:cs="Times New Roman"/>
          <w:b/>
          <w:szCs w:val="24"/>
          <w:lang w:val="en-US"/>
        </w:rPr>
        <w:t xml:space="preserve">*, </w:t>
      </w:r>
      <w:r w:rsidRPr="0090587A">
        <w:rPr>
          <w:rStyle w:val="hps"/>
          <w:rFonts w:cs="Times New Roman"/>
          <w:b/>
          <w:szCs w:val="24"/>
          <w:lang w:val="en-US"/>
        </w:rPr>
        <w:t xml:space="preserve">C. </w:t>
      </w:r>
      <w:r>
        <w:rPr>
          <w:rStyle w:val="hps"/>
          <w:rFonts w:cs="Times New Roman"/>
          <w:b/>
          <w:szCs w:val="24"/>
          <w:lang w:val="en-US"/>
        </w:rPr>
        <w:t>Pagkoura</w:t>
      </w:r>
      <w:r w:rsidR="00257888" w:rsidRPr="0090587A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 w:rsidR="00D46DF1" w:rsidRPr="0090587A">
        <w:rPr>
          <w:rStyle w:val="hps"/>
          <w:rFonts w:cs="Times New Roman"/>
          <w:b/>
          <w:szCs w:val="24"/>
          <w:lang w:val="en-US"/>
        </w:rPr>
        <w:t>,</w:t>
      </w:r>
      <w:r w:rsidRPr="0090587A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E</w:t>
      </w:r>
      <w:r w:rsidRPr="0090587A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M</w:t>
      </w:r>
      <w:r w:rsidRPr="0090587A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Pechlivani</w:t>
      </w:r>
      <w:r w:rsidR="000E2F00" w:rsidRPr="000E2F00">
        <w:rPr>
          <w:rStyle w:val="hps"/>
          <w:rFonts w:cs="Times New Roman"/>
          <w:b/>
          <w:szCs w:val="24"/>
          <w:vertAlign w:val="superscript"/>
          <w:lang w:val="en-US"/>
        </w:rPr>
        <w:t>3</w:t>
      </w:r>
      <w:r w:rsidRPr="0090587A">
        <w:rPr>
          <w:rStyle w:val="hps"/>
          <w:rFonts w:cs="Times New Roman"/>
          <w:b/>
          <w:szCs w:val="24"/>
          <w:lang w:val="en-US"/>
        </w:rPr>
        <w:t>,</w:t>
      </w:r>
      <w:r w:rsidR="003626FE" w:rsidRPr="003626FE">
        <w:rPr>
          <w:lang w:val="en-US"/>
        </w:rPr>
        <w:t xml:space="preserve"> </w:t>
      </w:r>
      <w:r w:rsidR="003626FE">
        <w:rPr>
          <w:rStyle w:val="hps"/>
          <w:rFonts w:cs="Times New Roman"/>
          <w:b/>
          <w:szCs w:val="24"/>
          <w:lang w:val="en-US"/>
        </w:rPr>
        <w:t>N.</w:t>
      </w:r>
      <w:r w:rsidR="003626FE" w:rsidRPr="003626FE">
        <w:rPr>
          <w:rStyle w:val="hps"/>
          <w:rFonts w:cs="Times New Roman"/>
          <w:b/>
          <w:szCs w:val="24"/>
          <w:lang w:val="en-US"/>
        </w:rPr>
        <w:t xml:space="preserve"> </w:t>
      </w:r>
      <w:proofErr w:type="gramStart"/>
      <w:r w:rsidR="003626FE" w:rsidRPr="003626FE">
        <w:rPr>
          <w:rStyle w:val="hps"/>
          <w:rFonts w:cs="Times New Roman"/>
          <w:b/>
          <w:szCs w:val="24"/>
          <w:lang w:val="en-US"/>
        </w:rPr>
        <w:t>Kladovasilakis</w:t>
      </w:r>
      <w:r w:rsidR="003626FE" w:rsidRPr="000E2F00">
        <w:rPr>
          <w:rStyle w:val="hps"/>
          <w:rFonts w:cs="Times New Roman"/>
          <w:b/>
          <w:szCs w:val="24"/>
          <w:vertAlign w:val="superscript"/>
          <w:lang w:val="en-US"/>
        </w:rPr>
        <w:t>3</w:t>
      </w:r>
      <w:r w:rsidR="003626FE" w:rsidRPr="003626FE">
        <w:rPr>
          <w:rStyle w:val="hps"/>
          <w:rFonts w:cs="Times New Roman"/>
          <w:b/>
          <w:szCs w:val="24"/>
          <w:lang w:val="en-US"/>
        </w:rPr>
        <w:t xml:space="preserve"> ,</w:t>
      </w:r>
      <w:r>
        <w:rPr>
          <w:rStyle w:val="hps"/>
          <w:rFonts w:cs="Times New Roman"/>
          <w:b/>
          <w:szCs w:val="24"/>
          <w:lang w:val="en-US"/>
        </w:rPr>
        <w:t>S</w:t>
      </w:r>
      <w:proofErr w:type="gramEnd"/>
      <w:r w:rsidRPr="0090587A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Petrakis</w:t>
      </w:r>
      <w:r w:rsidR="000E2F00" w:rsidRPr="000E2F00">
        <w:rPr>
          <w:rStyle w:val="hps"/>
          <w:rFonts w:cs="Times New Roman"/>
          <w:b/>
          <w:szCs w:val="24"/>
          <w:vertAlign w:val="superscript"/>
          <w:lang w:val="en-US"/>
        </w:rPr>
        <w:t>4</w:t>
      </w:r>
      <w:r w:rsidRPr="0090587A">
        <w:rPr>
          <w:rStyle w:val="hps"/>
          <w:rFonts w:cs="Times New Roman"/>
          <w:b/>
          <w:szCs w:val="24"/>
          <w:lang w:val="en-US"/>
        </w:rPr>
        <w:t>,</w:t>
      </w:r>
    </w:p>
    <w:p w14:paraId="58C8F24A" w14:textId="75F7D65C" w:rsidR="00257888" w:rsidRPr="002C1BFC" w:rsidRDefault="0090587A" w:rsidP="003626FE">
      <w:pPr>
        <w:pStyle w:val="ListParagraph"/>
        <w:spacing w:after="120" w:line="240" w:lineRule="auto"/>
        <w:ind w:left="0"/>
        <w:jc w:val="center"/>
        <w:rPr>
          <w:rStyle w:val="hps"/>
          <w:rFonts w:cs="Times New Roman"/>
          <w:b/>
          <w:szCs w:val="24"/>
          <w:lang w:val="en-US"/>
        </w:rPr>
      </w:pPr>
      <w:bookmarkStart w:id="0" w:name="_GoBack"/>
      <w:bookmarkEnd w:id="0"/>
      <w:r w:rsidRPr="0090587A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I</w:t>
      </w:r>
      <w:r w:rsidRPr="0090587A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Gkekas</w:t>
      </w:r>
      <w:r w:rsidR="000E2F00" w:rsidRPr="000E2F00">
        <w:rPr>
          <w:rStyle w:val="hps"/>
          <w:rFonts w:cs="Times New Roman"/>
          <w:b/>
          <w:szCs w:val="24"/>
          <w:vertAlign w:val="superscript"/>
          <w:lang w:val="en-US"/>
        </w:rPr>
        <w:t>4</w:t>
      </w:r>
      <w:r w:rsidRPr="0090587A">
        <w:rPr>
          <w:rStyle w:val="hps"/>
          <w:rFonts w:cs="Times New Roman"/>
          <w:b/>
          <w:szCs w:val="24"/>
          <w:lang w:val="en-US"/>
        </w:rPr>
        <w:t xml:space="preserve">, </w:t>
      </w:r>
      <w:r w:rsidR="003626FE">
        <w:rPr>
          <w:rStyle w:val="hps"/>
          <w:rFonts w:cs="Times New Roman"/>
          <w:b/>
          <w:szCs w:val="24"/>
          <w:lang w:val="en-US"/>
        </w:rPr>
        <w:t xml:space="preserve">V. </w:t>
      </w:r>
      <w:r w:rsidR="00FE7DD4">
        <w:rPr>
          <w:rStyle w:val="hps"/>
          <w:rFonts w:cs="Times New Roman"/>
          <w:b/>
          <w:szCs w:val="24"/>
          <w:lang w:val="en-US"/>
        </w:rPr>
        <w:t>T</w:t>
      </w:r>
      <w:r w:rsidR="00FE7DD4" w:rsidRPr="002C1BFC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Zaspalis</w:t>
      </w:r>
      <w:r w:rsidR="000E2F00" w:rsidRPr="000E2F00">
        <w:rPr>
          <w:rStyle w:val="hps"/>
          <w:rFonts w:cs="Times New Roman"/>
          <w:b/>
          <w:szCs w:val="24"/>
          <w:vertAlign w:val="superscript"/>
          <w:lang w:val="en-US"/>
        </w:rPr>
        <w:t>1, 2</w:t>
      </w:r>
      <w:r w:rsidRPr="002C1BFC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A</w:t>
      </w:r>
      <w:r w:rsidRPr="002C1BFC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Asimakopoulou</w:t>
      </w:r>
      <w:r w:rsidR="000E2F00" w:rsidRPr="000E2F00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</w:p>
    <w:p w14:paraId="3003DB79" w14:textId="452EBA6D" w:rsidR="00257888" w:rsidRPr="000E2F00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0E2F00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0E2F00" w:rsidRPr="000E2F00">
        <w:rPr>
          <w:rStyle w:val="hps"/>
          <w:rFonts w:cs="Times New Roman"/>
          <w:sz w:val="24"/>
          <w:szCs w:val="24"/>
          <w:lang w:val="en-US"/>
        </w:rPr>
        <w:t>Department of Chemical Engineering</w:t>
      </w:r>
      <w:r w:rsidR="00F96DA6" w:rsidRPr="000E2F00">
        <w:rPr>
          <w:rStyle w:val="hps"/>
          <w:rFonts w:cs="Times New Roman"/>
          <w:sz w:val="24"/>
          <w:szCs w:val="24"/>
          <w:lang w:val="en-US"/>
        </w:rPr>
        <w:t xml:space="preserve">, </w:t>
      </w:r>
      <w:r w:rsidR="000E2F00" w:rsidRPr="000E2F00">
        <w:rPr>
          <w:rStyle w:val="hps"/>
          <w:rFonts w:cs="Times New Roman"/>
          <w:sz w:val="24"/>
          <w:szCs w:val="24"/>
          <w:lang w:val="en-US"/>
        </w:rPr>
        <w:t xml:space="preserve">Aristotle </w:t>
      </w:r>
      <w:proofErr w:type="spellStart"/>
      <w:r w:rsidR="000E2F00" w:rsidRPr="000E2F00">
        <w:rPr>
          <w:rStyle w:val="hps"/>
          <w:rFonts w:cs="Times New Roman"/>
          <w:sz w:val="24"/>
          <w:szCs w:val="24"/>
          <w:lang w:val="en-US"/>
        </w:rPr>
        <w:t>Unoversity</w:t>
      </w:r>
      <w:proofErr w:type="spellEnd"/>
      <w:r w:rsidR="000E2F00" w:rsidRPr="000E2F00">
        <w:rPr>
          <w:rStyle w:val="hps"/>
          <w:rFonts w:cs="Times New Roman"/>
          <w:sz w:val="24"/>
          <w:szCs w:val="24"/>
          <w:lang w:val="en-US"/>
        </w:rPr>
        <w:t xml:space="preserve"> of Thessaloniki</w:t>
      </w:r>
      <w:r w:rsidR="00F96DA6" w:rsidRPr="000E2F00">
        <w:rPr>
          <w:rStyle w:val="hps"/>
          <w:rFonts w:cs="Times New Roman"/>
          <w:sz w:val="24"/>
          <w:szCs w:val="24"/>
          <w:lang w:val="en-US"/>
        </w:rPr>
        <w:t xml:space="preserve">, 54006, </w:t>
      </w:r>
      <w:r w:rsidR="000E2F00" w:rsidRPr="000E2F00">
        <w:rPr>
          <w:rStyle w:val="hps"/>
          <w:rFonts w:cs="Times New Roman"/>
          <w:sz w:val="24"/>
          <w:szCs w:val="24"/>
          <w:lang w:val="en-US"/>
        </w:rPr>
        <w:t>Thessaloniki</w:t>
      </w:r>
      <w:r w:rsidR="00F96DA6" w:rsidRPr="000E2F00">
        <w:rPr>
          <w:rStyle w:val="hps"/>
          <w:rFonts w:cs="Times New Roman"/>
          <w:sz w:val="24"/>
          <w:szCs w:val="24"/>
          <w:lang w:val="en-US"/>
        </w:rPr>
        <w:t xml:space="preserve"> </w:t>
      </w:r>
    </w:p>
    <w:p w14:paraId="049F58A6" w14:textId="7E822A1C" w:rsid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0E2F00"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="000E2F00">
        <w:rPr>
          <w:rStyle w:val="hps"/>
          <w:rFonts w:cs="Times New Roman"/>
          <w:sz w:val="24"/>
          <w:szCs w:val="24"/>
          <w:lang w:val="en-US"/>
        </w:rPr>
        <w:t>Chemical Process and Energy Resources Institute, CERTH</w:t>
      </w:r>
      <w:r w:rsidR="000E2F00" w:rsidRPr="000E2F00">
        <w:rPr>
          <w:rStyle w:val="hps"/>
          <w:rFonts w:cs="Times New Roman"/>
          <w:sz w:val="24"/>
          <w:szCs w:val="24"/>
          <w:lang w:val="en-US"/>
        </w:rPr>
        <w:t>,</w:t>
      </w:r>
      <w:r w:rsidR="000E2F00">
        <w:rPr>
          <w:rStyle w:val="hps"/>
          <w:rFonts w:cs="Times New Roman"/>
          <w:sz w:val="24"/>
          <w:szCs w:val="24"/>
          <w:lang w:val="en-US"/>
        </w:rPr>
        <w:t xml:space="preserve"> 57001,</w:t>
      </w:r>
      <w:r w:rsidR="000E2F00" w:rsidRPr="000E2F00">
        <w:rPr>
          <w:rStyle w:val="hps"/>
          <w:rFonts w:cs="Times New Roman"/>
          <w:sz w:val="24"/>
          <w:szCs w:val="24"/>
          <w:lang w:val="en-US"/>
        </w:rPr>
        <w:t xml:space="preserve"> Thessaloniki</w:t>
      </w:r>
    </w:p>
    <w:p w14:paraId="556DBCD2" w14:textId="57DC624B" w:rsidR="000E2F00" w:rsidRDefault="000E2F00" w:rsidP="000E2F00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>3</w:t>
      </w:r>
      <w:r>
        <w:rPr>
          <w:rStyle w:val="hps"/>
          <w:rFonts w:cs="Times New Roman"/>
          <w:sz w:val="24"/>
          <w:szCs w:val="24"/>
          <w:lang w:val="en-US"/>
        </w:rPr>
        <w:t xml:space="preserve"> </w:t>
      </w:r>
      <w:r w:rsidRPr="000E2F00">
        <w:rPr>
          <w:rStyle w:val="hps"/>
          <w:rFonts w:cs="Times New Roman"/>
          <w:sz w:val="24"/>
          <w:szCs w:val="24"/>
          <w:lang w:val="en-US"/>
        </w:rPr>
        <w:t>Information Technologies Institute</w:t>
      </w:r>
      <w:r>
        <w:rPr>
          <w:rStyle w:val="hps"/>
          <w:rFonts w:cs="Times New Roman"/>
          <w:sz w:val="24"/>
          <w:szCs w:val="24"/>
          <w:lang w:val="en-US"/>
        </w:rPr>
        <w:t>, CERTH</w:t>
      </w:r>
      <w:r w:rsidRPr="000E2F00">
        <w:rPr>
          <w:rStyle w:val="hps"/>
          <w:rFonts w:cs="Times New Roman"/>
          <w:sz w:val="24"/>
          <w:szCs w:val="24"/>
          <w:lang w:val="en-US"/>
        </w:rPr>
        <w:t>,</w:t>
      </w:r>
      <w:r>
        <w:rPr>
          <w:rStyle w:val="hps"/>
          <w:rFonts w:cs="Times New Roman"/>
          <w:sz w:val="24"/>
          <w:szCs w:val="24"/>
          <w:lang w:val="en-US"/>
        </w:rPr>
        <w:t xml:space="preserve"> 57001,</w:t>
      </w:r>
      <w:r w:rsidRPr="000E2F00">
        <w:rPr>
          <w:rStyle w:val="hps"/>
          <w:rFonts w:cs="Times New Roman"/>
          <w:sz w:val="24"/>
          <w:szCs w:val="24"/>
          <w:lang w:val="en-US"/>
        </w:rPr>
        <w:t xml:space="preserve"> Thessaloniki</w:t>
      </w:r>
    </w:p>
    <w:p w14:paraId="404920A4" w14:textId="4357C480" w:rsidR="000E2F00" w:rsidRPr="000E2F00" w:rsidRDefault="000E2F00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0E2F00">
        <w:rPr>
          <w:rStyle w:val="hps"/>
          <w:rFonts w:cs="Times New Roman"/>
          <w:sz w:val="24"/>
          <w:szCs w:val="24"/>
          <w:vertAlign w:val="superscript"/>
          <w:lang w:val="en-US"/>
        </w:rPr>
        <w:t>4</w:t>
      </w:r>
      <w:r w:rsidRPr="000E2F00">
        <w:rPr>
          <w:rStyle w:val="hps"/>
          <w:rFonts w:cs="Times New Roman"/>
          <w:sz w:val="24"/>
          <w:szCs w:val="24"/>
          <w:lang w:val="en-US"/>
        </w:rPr>
        <w:t>Instit</w:t>
      </w:r>
      <w:r>
        <w:rPr>
          <w:rStyle w:val="hps"/>
          <w:rFonts w:cs="Times New Roman"/>
          <w:sz w:val="24"/>
          <w:szCs w:val="24"/>
          <w:lang w:val="en-US"/>
        </w:rPr>
        <w:t>ute of Applied Biosciences, CERTH, 57001 Thessaloniki</w:t>
      </w:r>
    </w:p>
    <w:p w14:paraId="7D1D0008" w14:textId="71B83461" w:rsidR="002937B1" w:rsidRPr="002C1BFC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E2F00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2C1BFC">
        <w:rPr>
          <w:rFonts w:cs="Times New Roman"/>
          <w:i/>
          <w:szCs w:val="24"/>
          <w:lang w:val="en-US"/>
        </w:rPr>
        <w:t>*</w:t>
      </w:r>
      <w:r w:rsidR="00C04EBD" w:rsidRPr="002C1BFC">
        <w:rPr>
          <w:rFonts w:cs="Times New Roman"/>
          <w:i/>
          <w:szCs w:val="24"/>
          <w:lang w:val="en-US"/>
        </w:rPr>
        <w:t xml:space="preserve"> </w:t>
      </w:r>
      <w:r w:rsidR="00750E79">
        <w:rPr>
          <w:rStyle w:val="Hyperlink"/>
          <w:rFonts w:cs="Times New Roman"/>
          <w:i/>
          <w:szCs w:val="24"/>
          <w:lang w:val="en-US"/>
        </w:rPr>
        <w:t>georgiak</w:t>
      </w:r>
      <w:r w:rsidR="00750E79" w:rsidRPr="002C1BFC">
        <w:rPr>
          <w:rStyle w:val="Hyperlink"/>
          <w:rFonts w:cs="Times New Roman"/>
          <w:i/>
          <w:szCs w:val="24"/>
          <w:lang w:val="en-US"/>
        </w:rPr>
        <w:t>@</w:t>
      </w:r>
      <w:r w:rsidR="00750E79">
        <w:rPr>
          <w:rStyle w:val="Hyperlink"/>
          <w:rFonts w:cs="Times New Roman"/>
          <w:i/>
          <w:szCs w:val="24"/>
          <w:lang w:val="en-US"/>
        </w:rPr>
        <w:t>certh</w:t>
      </w:r>
      <w:r w:rsidR="00750E79" w:rsidRPr="002C1BFC">
        <w:rPr>
          <w:rStyle w:val="Hyperlink"/>
          <w:rFonts w:cs="Times New Roman"/>
          <w:i/>
          <w:szCs w:val="24"/>
          <w:lang w:val="en-US"/>
        </w:rPr>
        <w:t>.</w:t>
      </w:r>
      <w:r w:rsidR="00750E79">
        <w:rPr>
          <w:rStyle w:val="Hyperlink"/>
          <w:rFonts w:cs="Times New Roman"/>
          <w:i/>
          <w:szCs w:val="24"/>
          <w:lang w:val="en-US"/>
        </w:rPr>
        <w:t>gr</w:t>
      </w:r>
    </w:p>
    <w:p w14:paraId="5C972B3D" w14:textId="77777777" w:rsidR="00257888" w:rsidRPr="002C1BFC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6F75BC78" w:rsidR="002937B1" w:rsidRPr="002C1BFC" w:rsidRDefault="00A9301E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 w:rsidRPr="008C2119"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2C1BFC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3F7112D2" w14:textId="46FF4BD8" w:rsidR="0090587A" w:rsidRPr="0090587A" w:rsidRDefault="0090587A" w:rsidP="0090587A">
      <w:pPr>
        <w:spacing w:after="20" w:line="240" w:lineRule="auto"/>
        <w:jc w:val="both"/>
        <w:rPr>
          <w:rFonts w:cs="Times New Roman"/>
          <w:szCs w:val="24"/>
          <w:lang w:val="en-US"/>
        </w:rPr>
      </w:pPr>
      <w:r w:rsidRPr="0090587A">
        <w:rPr>
          <w:rFonts w:cs="Times New Roman"/>
          <w:szCs w:val="24"/>
          <w:lang w:val="en-US"/>
        </w:rPr>
        <w:t>The nervous system is characterized by high-comple</w:t>
      </w:r>
      <w:r>
        <w:rPr>
          <w:rFonts w:cs="Times New Roman"/>
          <w:szCs w:val="24"/>
          <w:lang w:val="en-US"/>
        </w:rPr>
        <w:t xml:space="preserve">xity and three-dimensional (3D) </w:t>
      </w:r>
      <w:r w:rsidRPr="0090587A">
        <w:rPr>
          <w:rFonts w:cs="Times New Roman"/>
          <w:szCs w:val="24"/>
          <w:lang w:val="en-US"/>
        </w:rPr>
        <w:t>interconnectivity of its cellular components, i.e., the neurons and non-neuronal glial cells. However,</w:t>
      </w:r>
    </w:p>
    <w:p w14:paraId="6FEBE7BD" w14:textId="12CC31C5" w:rsidR="0090587A" w:rsidRPr="0090587A" w:rsidRDefault="0090587A" w:rsidP="0090587A">
      <w:pPr>
        <w:spacing w:after="20" w:line="240" w:lineRule="auto"/>
        <w:jc w:val="both"/>
        <w:rPr>
          <w:rFonts w:cs="Times New Roman"/>
          <w:szCs w:val="24"/>
          <w:lang w:val="en-US"/>
        </w:rPr>
      </w:pPr>
      <w:proofErr w:type="gramStart"/>
      <w:r w:rsidRPr="0090587A">
        <w:rPr>
          <w:rFonts w:cs="Times New Roman"/>
          <w:szCs w:val="24"/>
          <w:lang w:val="en-US"/>
        </w:rPr>
        <w:t>in</w:t>
      </w:r>
      <w:proofErr w:type="gramEnd"/>
      <w:r w:rsidRPr="0090587A">
        <w:rPr>
          <w:rFonts w:cs="Times New Roman"/>
          <w:szCs w:val="24"/>
          <w:lang w:val="en-US"/>
        </w:rPr>
        <w:t xml:space="preserve"> brain disorders (e.g. traumatic brain injury), tissue architecture is damaged and neuronal signals</w:t>
      </w:r>
    </w:p>
    <w:p w14:paraId="48263B9D" w14:textId="77777777" w:rsidR="0090587A" w:rsidRPr="0090587A" w:rsidRDefault="0090587A" w:rsidP="0090587A">
      <w:pPr>
        <w:spacing w:after="20" w:line="240" w:lineRule="auto"/>
        <w:jc w:val="both"/>
        <w:rPr>
          <w:rFonts w:cs="Times New Roman"/>
          <w:szCs w:val="24"/>
          <w:lang w:val="en-US"/>
        </w:rPr>
      </w:pPr>
      <w:r w:rsidRPr="0090587A">
        <w:rPr>
          <w:rFonts w:cs="Times New Roman"/>
          <w:szCs w:val="24"/>
          <w:lang w:val="en-US"/>
        </w:rPr>
        <w:t>which regulate the homeostasis and function of the body are not properly transmitted. The recent</w:t>
      </w:r>
    </w:p>
    <w:p w14:paraId="30CA83CA" w14:textId="42846664" w:rsidR="00250EA3" w:rsidRDefault="0090587A" w:rsidP="0090587A">
      <w:pPr>
        <w:spacing w:after="20" w:line="240" w:lineRule="auto"/>
        <w:jc w:val="both"/>
        <w:rPr>
          <w:rFonts w:cs="Times New Roman"/>
          <w:szCs w:val="24"/>
          <w:lang w:val="en-US"/>
        </w:rPr>
      </w:pPr>
      <w:r w:rsidRPr="0090587A">
        <w:rPr>
          <w:rFonts w:cs="Times New Roman"/>
          <w:szCs w:val="24"/>
          <w:lang w:val="en-US"/>
        </w:rPr>
        <w:t>advances in induced-pluripotent stem cell technology and the</w:t>
      </w:r>
      <w:r>
        <w:rPr>
          <w:rFonts w:cs="Times New Roman"/>
          <w:szCs w:val="24"/>
          <w:lang w:val="en-US"/>
        </w:rPr>
        <w:t xml:space="preserve"> development of the appropriate </w:t>
      </w:r>
      <w:proofErr w:type="spellStart"/>
      <w:r>
        <w:rPr>
          <w:rFonts w:cs="Times New Roman"/>
          <w:szCs w:val="24"/>
          <w:lang w:val="en-US"/>
        </w:rPr>
        <w:t>dif</w:t>
      </w:r>
      <w:r w:rsidRPr="0090587A">
        <w:rPr>
          <w:rFonts w:cs="Times New Roman"/>
          <w:szCs w:val="24"/>
          <w:lang w:val="en-US"/>
        </w:rPr>
        <w:t>erentiation</w:t>
      </w:r>
      <w:proofErr w:type="spellEnd"/>
      <w:r w:rsidRPr="0090587A">
        <w:rPr>
          <w:rFonts w:cs="Times New Roman"/>
          <w:szCs w:val="24"/>
          <w:lang w:val="en-US"/>
        </w:rPr>
        <w:t xml:space="preserve"> protocols allowed the in vitro generation of human neu</w:t>
      </w:r>
      <w:r>
        <w:rPr>
          <w:rFonts w:cs="Times New Roman"/>
          <w:szCs w:val="24"/>
          <w:lang w:val="en-US"/>
        </w:rPr>
        <w:t xml:space="preserve">ronal cells which could be used </w:t>
      </w:r>
      <w:r w:rsidRPr="0090587A">
        <w:rPr>
          <w:rFonts w:cs="Times New Roman"/>
          <w:szCs w:val="24"/>
          <w:lang w:val="en-US"/>
        </w:rPr>
        <w:t>for biotechnological or regenerative therapeutic approaches. These c</w:t>
      </w:r>
      <w:r>
        <w:rPr>
          <w:rFonts w:cs="Times New Roman"/>
          <w:szCs w:val="24"/>
          <w:lang w:val="en-US"/>
        </w:rPr>
        <w:t xml:space="preserve">ells are predominantly grown in </w:t>
      </w:r>
      <w:r w:rsidRPr="0090587A">
        <w:rPr>
          <w:rFonts w:cs="Times New Roman"/>
          <w:szCs w:val="24"/>
          <w:lang w:val="en-US"/>
        </w:rPr>
        <w:t>two-dimensional (2D) monolayer cultures which are easy to use and analyze. However, tissue-specific</w:t>
      </w:r>
      <w:r>
        <w:rPr>
          <w:rFonts w:cs="Times New Roman"/>
          <w:szCs w:val="24"/>
          <w:lang w:val="en-US"/>
        </w:rPr>
        <w:t xml:space="preserve"> </w:t>
      </w:r>
      <w:r w:rsidRPr="0090587A">
        <w:rPr>
          <w:rFonts w:cs="Times New Roman"/>
          <w:szCs w:val="24"/>
          <w:lang w:val="en-US"/>
        </w:rPr>
        <w:t>architecture and mechanical signals that regulate the maturation, c</w:t>
      </w:r>
      <w:r>
        <w:rPr>
          <w:rFonts w:cs="Times New Roman"/>
          <w:szCs w:val="24"/>
          <w:lang w:val="en-US"/>
        </w:rPr>
        <w:t xml:space="preserve">ommunication, and physiological </w:t>
      </w:r>
      <w:r w:rsidRPr="0090587A">
        <w:rPr>
          <w:rFonts w:cs="Times New Roman"/>
          <w:szCs w:val="24"/>
          <w:lang w:val="en-US"/>
        </w:rPr>
        <w:t>function of neurons are not properly modelled. In contrast, 3D cul</w:t>
      </w:r>
      <w:r>
        <w:rPr>
          <w:rFonts w:cs="Times New Roman"/>
          <w:szCs w:val="24"/>
          <w:lang w:val="en-US"/>
        </w:rPr>
        <w:t xml:space="preserve">tures allow the organization of </w:t>
      </w:r>
      <w:r w:rsidRPr="0090587A">
        <w:rPr>
          <w:rFonts w:cs="Times New Roman"/>
          <w:szCs w:val="24"/>
          <w:lang w:val="en-US"/>
        </w:rPr>
        <w:t>neuronal cells into tissue-like structures that better reproduce the i</w:t>
      </w:r>
      <w:r>
        <w:rPr>
          <w:rFonts w:cs="Times New Roman"/>
          <w:szCs w:val="24"/>
          <w:lang w:val="en-US"/>
        </w:rPr>
        <w:t xml:space="preserve">n vivo microenvironment. Neural </w:t>
      </w:r>
      <w:r w:rsidR="00FE7DD4">
        <w:rPr>
          <w:rFonts w:cs="Times New Roman"/>
          <w:szCs w:val="24"/>
          <w:lang w:val="en-US"/>
        </w:rPr>
        <w:t>blocks</w:t>
      </w:r>
      <w:r w:rsidRPr="0090587A">
        <w:rPr>
          <w:rFonts w:cs="Times New Roman"/>
          <w:szCs w:val="24"/>
          <w:lang w:val="en-US"/>
        </w:rPr>
        <w:t xml:space="preserve"> or cell spheroids have been previously utilized for the constr</w:t>
      </w:r>
      <w:r>
        <w:rPr>
          <w:rFonts w:cs="Times New Roman"/>
          <w:szCs w:val="24"/>
          <w:lang w:val="en-US"/>
        </w:rPr>
        <w:t>uction of complex 3D structures</w:t>
      </w:r>
      <w:r w:rsidRPr="0090587A">
        <w:rPr>
          <w:rFonts w:cs="Times New Roman"/>
          <w:szCs w:val="24"/>
          <w:lang w:val="en-US"/>
        </w:rPr>
        <w:t xml:space="preserve">. Although promising, these structures may not be </w:t>
      </w:r>
      <w:r>
        <w:rPr>
          <w:rFonts w:cs="Times New Roman"/>
          <w:szCs w:val="24"/>
          <w:lang w:val="en-US"/>
        </w:rPr>
        <w:t xml:space="preserve">functional in vitro or in vivo, </w:t>
      </w:r>
      <w:r w:rsidRPr="0090587A">
        <w:rPr>
          <w:rFonts w:cs="Times New Roman"/>
          <w:szCs w:val="24"/>
          <w:lang w:val="en-US"/>
        </w:rPr>
        <w:t xml:space="preserve">due to </w:t>
      </w:r>
      <w:proofErr w:type="spellStart"/>
      <w:r w:rsidRPr="0090587A">
        <w:rPr>
          <w:rFonts w:cs="Times New Roman"/>
          <w:szCs w:val="24"/>
          <w:lang w:val="en-US"/>
        </w:rPr>
        <w:t>insucient</w:t>
      </w:r>
      <w:proofErr w:type="spellEnd"/>
      <w:r w:rsidRPr="0090587A">
        <w:rPr>
          <w:rFonts w:cs="Times New Roman"/>
          <w:szCs w:val="24"/>
          <w:lang w:val="en-US"/>
        </w:rPr>
        <w:t xml:space="preserve"> provision of nutrients in cells of their inner layers </w:t>
      </w:r>
      <w:r>
        <w:rPr>
          <w:rFonts w:cs="Times New Roman"/>
          <w:szCs w:val="24"/>
          <w:lang w:val="en-US"/>
        </w:rPr>
        <w:t xml:space="preserve">or limited integration and poor </w:t>
      </w:r>
      <w:r w:rsidRPr="0090587A">
        <w:rPr>
          <w:rFonts w:cs="Times New Roman"/>
          <w:szCs w:val="24"/>
          <w:lang w:val="en-US"/>
        </w:rPr>
        <w:t>functionality into the host tissue.</w:t>
      </w:r>
    </w:p>
    <w:p w14:paraId="4D49C347" w14:textId="1B1A55BD" w:rsidR="00F61DB5" w:rsidRDefault="00250EA3" w:rsidP="004163B3">
      <w:pPr>
        <w:spacing w:after="2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In the current study 3D alumina structures</w:t>
      </w:r>
      <w:r w:rsidR="004163B3">
        <w:rPr>
          <w:rFonts w:cs="Times New Roman"/>
          <w:szCs w:val="24"/>
          <w:lang w:val="en-US"/>
        </w:rPr>
        <w:t xml:space="preserve"> have been synthesized either by</w:t>
      </w:r>
      <w:r w:rsidR="00B94AA2">
        <w:rPr>
          <w:rFonts w:cs="Times New Roman"/>
          <w:szCs w:val="24"/>
          <w:lang w:val="en-US"/>
        </w:rPr>
        <w:t xml:space="preserve">: </w:t>
      </w:r>
      <w:proofErr w:type="spellStart"/>
      <w:r w:rsidR="00B94AA2">
        <w:rPr>
          <w:rFonts w:cs="Times New Roman"/>
          <w:szCs w:val="24"/>
          <w:lang w:val="en-US"/>
        </w:rPr>
        <w:t>i</w:t>
      </w:r>
      <w:proofErr w:type="spellEnd"/>
      <w:r w:rsidR="00B94AA2">
        <w:rPr>
          <w:rFonts w:cs="Times New Roman"/>
          <w:szCs w:val="24"/>
          <w:lang w:val="en-US"/>
        </w:rPr>
        <w:t xml:space="preserve">) the foam replica </w:t>
      </w:r>
      <w:r w:rsidR="004163B3">
        <w:rPr>
          <w:rFonts w:cs="Times New Roman"/>
          <w:szCs w:val="24"/>
          <w:lang w:val="en-US"/>
        </w:rPr>
        <w:t>technique,</w:t>
      </w:r>
      <w:r w:rsidR="001432CF">
        <w:rPr>
          <w:rFonts w:cs="Times New Roman"/>
          <w:szCs w:val="24"/>
          <w:lang w:val="en-US"/>
        </w:rPr>
        <w:t xml:space="preserve"> i.e. by</w:t>
      </w:r>
      <w:r w:rsidR="004163B3">
        <w:rPr>
          <w:rFonts w:cs="Times New Roman"/>
          <w:szCs w:val="24"/>
          <w:lang w:val="en-US"/>
        </w:rPr>
        <w:t xml:space="preserve"> coating alumina nanoparticles </w:t>
      </w:r>
      <w:r w:rsidR="00B94AA2">
        <w:rPr>
          <w:rFonts w:cs="Times New Roman"/>
          <w:szCs w:val="24"/>
          <w:lang w:val="en-US"/>
        </w:rPr>
        <w:t xml:space="preserve">upon </w:t>
      </w:r>
      <w:r>
        <w:rPr>
          <w:rFonts w:cs="Times New Roman"/>
          <w:szCs w:val="24"/>
          <w:lang w:val="en-US"/>
        </w:rPr>
        <w:t>polyurethane</w:t>
      </w:r>
      <w:r w:rsidR="004163B3">
        <w:rPr>
          <w:rFonts w:cs="Times New Roman"/>
          <w:szCs w:val="24"/>
          <w:lang w:val="en-US"/>
        </w:rPr>
        <w:t xml:space="preserve"> </w:t>
      </w:r>
      <w:r w:rsidR="00B94AA2">
        <w:rPr>
          <w:rFonts w:cs="Times New Roman"/>
          <w:szCs w:val="24"/>
          <w:lang w:val="en-US"/>
        </w:rPr>
        <w:t xml:space="preserve">sponges, which are used as sacrificial templates, followed by </w:t>
      </w:r>
      <w:r w:rsidR="004163B3">
        <w:rPr>
          <w:rFonts w:cs="Times New Roman"/>
          <w:szCs w:val="24"/>
          <w:lang w:val="en-US"/>
        </w:rPr>
        <w:t>calcin</w:t>
      </w:r>
      <w:r w:rsidR="00B94AA2">
        <w:rPr>
          <w:rFonts w:cs="Times New Roman"/>
          <w:szCs w:val="24"/>
          <w:lang w:val="en-US"/>
        </w:rPr>
        <w:t>ation protocols</w:t>
      </w:r>
      <w:r w:rsidR="004163B3">
        <w:rPr>
          <w:rFonts w:cs="Times New Roman"/>
          <w:szCs w:val="24"/>
          <w:lang w:val="en-US"/>
        </w:rPr>
        <w:t xml:space="preserve"> </w:t>
      </w:r>
      <w:r w:rsidR="00B94AA2">
        <w:rPr>
          <w:rFonts w:cs="Times New Roman"/>
          <w:szCs w:val="24"/>
          <w:lang w:val="en-US"/>
        </w:rPr>
        <w:t xml:space="preserve">aiming at controllable removal of the organic phase </w:t>
      </w:r>
      <w:r w:rsidR="004163B3">
        <w:rPr>
          <w:rFonts w:cs="Times New Roman"/>
          <w:szCs w:val="24"/>
          <w:lang w:val="en-US"/>
        </w:rPr>
        <w:t xml:space="preserve">and </w:t>
      </w:r>
      <w:r w:rsidR="00B94AA2">
        <w:rPr>
          <w:rFonts w:cs="Times New Roman"/>
          <w:szCs w:val="24"/>
          <w:lang w:val="en-US"/>
        </w:rPr>
        <w:t xml:space="preserve">sufficient sintering of the </w:t>
      </w:r>
      <w:r w:rsidR="004163B3">
        <w:rPr>
          <w:rFonts w:cs="Times New Roman"/>
          <w:szCs w:val="24"/>
          <w:lang w:val="en-US"/>
        </w:rPr>
        <w:t xml:space="preserve">alumina </w:t>
      </w:r>
      <w:r w:rsidR="00B94AA2">
        <w:rPr>
          <w:rFonts w:cs="Times New Roman"/>
          <w:szCs w:val="24"/>
          <w:lang w:val="en-US"/>
        </w:rPr>
        <w:t>phase</w:t>
      </w:r>
      <w:r w:rsidR="001432CF">
        <w:rPr>
          <w:rFonts w:cs="Times New Roman"/>
          <w:szCs w:val="24"/>
          <w:lang w:val="en-US"/>
        </w:rPr>
        <w:t xml:space="preserve">, </w:t>
      </w:r>
      <w:r w:rsidR="00F61DB5">
        <w:rPr>
          <w:rFonts w:cs="Times New Roman"/>
          <w:szCs w:val="24"/>
          <w:lang w:val="en-US"/>
        </w:rPr>
        <w:t xml:space="preserve">or </w:t>
      </w:r>
      <w:r w:rsidR="000F581C">
        <w:rPr>
          <w:rFonts w:cs="Times New Roman"/>
          <w:szCs w:val="24"/>
          <w:lang w:val="en-US"/>
        </w:rPr>
        <w:t>ii</w:t>
      </w:r>
      <w:proofErr w:type="gramStart"/>
      <w:r w:rsidR="000F581C">
        <w:rPr>
          <w:rFonts w:cs="Times New Roman"/>
          <w:szCs w:val="24"/>
          <w:lang w:val="en-US"/>
        </w:rPr>
        <w:t xml:space="preserve">)  </w:t>
      </w:r>
      <w:r w:rsidR="00F61DB5">
        <w:rPr>
          <w:rFonts w:cs="Times New Roman"/>
          <w:szCs w:val="24"/>
          <w:lang w:val="en-US"/>
        </w:rPr>
        <w:t>coating</w:t>
      </w:r>
      <w:proofErr w:type="gramEnd"/>
      <w:r w:rsidR="00F61DB5">
        <w:rPr>
          <w:rFonts w:cs="Times New Roman"/>
          <w:szCs w:val="24"/>
          <w:lang w:val="en-US"/>
        </w:rPr>
        <w:t xml:space="preserve"> of </w:t>
      </w:r>
      <w:r w:rsidR="008C2119" w:rsidRPr="008C2119">
        <w:rPr>
          <w:rFonts w:cs="Times New Roman"/>
          <w:szCs w:val="24"/>
          <w:lang w:val="en-US"/>
        </w:rPr>
        <w:t>3D printed SiO</w:t>
      </w:r>
      <w:r w:rsidR="008C2119" w:rsidRPr="008C2119">
        <w:rPr>
          <w:rFonts w:cs="Times New Roman"/>
          <w:szCs w:val="24"/>
          <w:vertAlign w:val="subscript"/>
          <w:lang w:val="en-US"/>
        </w:rPr>
        <w:t>2</w:t>
      </w:r>
      <w:r w:rsidR="008C2119" w:rsidRPr="008C2119">
        <w:rPr>
          <w:rFonts w:cs="Times New Roman"/>
          <w:szCs w:val="24"/>
          <w:lang w:val="en-US"/>
        </w:rPr>
        <w:t xml:space="preserve"> porous structures </w:t>
      </w:r>
      <w:r w:rsidR="000F581C">
        <w:rPr>
          <w:rFonts w:cs="Times New Roman"/>
          <w:szCs w:val="24"/>
          <w:lang w:val="en-US"/>
        </w:rPr>
        <w:t xml:space="preserve">with a </w:t>
      </w:r>
      <w:r w:rsidR="008C2119" w:rsidRPr="008C2119">
        <w:rPr>
          <w:rFonts w:cs="Times New Roman"/>
          <w:szCs w:val="24"/>
          <w:lang w:val="en-US"/>
        </w:rPr>
        <w:t xml:space="preserve">boehmite </w:t>
      </w:r>
      <w:r w:rsidR="00F61DB5">
        <w:rPr>
          <w:rFonts w:cs="Times New Roman"/>
          <w:szCs w:val="24"/>
          <w:lang w:val="en-US"/>
        </w:rPr>
        <w:t xml:space="preserve">precursor solution. </w:t>
      </w:r>
      <w:r w:rsidR="004163B3" w:rsidRPr="004163B3">
        <w:rPr>
          <w:rFonts w:cs="Times New Roman"/>
          <w:szCs w:val="24"/>
          <w:lang w:val="en-US"/>
        </w:rPr>
        <w:t xml:space="preserve">The aim of the present work is to </w:t>
      </w:r>
      <w:r w:rsidR="001432CF">
        <w:rPr>
          <w:rFonts w:cs="Times New Roman"/>
          <w:szCs w:val="24"/>
          <w:lang w:val="en-US"/>
        </w:rPr>
        <w:t>examine</w:t>
      </w:r>
      <w:r w:rsidR="001432CF" w:rsidRPr="004163B3">
        <w:rPr>
          <w:rFonts w:cs="Times New Roman"/>
          <w:szCs w:val="24"/>
          <w:lang w:val="en-US"/>
        </w:rPr>
        <w:t xml:space="preserve"> </w:t>
      </w:r>
      <w:r w:rsidR="000F581C">
        <w:rPr>
          <w:rFonts w:cs="Times New Roman"/>
          <w:szCs w:val="24"/>
          <w:lang w:val="en-US"/>
        </w:rPr>
        <w:t xml:space="preserve">whether </w:t>
      </w:r>
      <w:r w:rsidR="004163B3" w:rsidRPr="004163B3">
        <w:rPr>
          <w:rFonts w:cs="Times New Roman"/>
          <w:szCs w:val="24"/>
          <w:lang w:val="en-US"/>
        </w:rPr>
        <w:t xml:space="preserve">the </w:t>
      </w:r>
      <w:r w:rsidR="001432CF">
        <w:rPr>
          <w:rFonts w:cs="Times New Roman"/>
          <w:szCs w:val="24"/>
          <w:lang w:val="en-US"/>
        </w:rPr>
        <w:t xml:space="preserve">established </w:t>
      </w:r>
      <w:r w:rsidR="004163B3" w:rsidRPr="004163B3">
        <w:rPr>
          <w:rFonts w:cs="Times New Roman"/>
          <w:szCs w:val="24"/>
          <w:lang w:val="en-US"/>
        </w:rPr>
        <w:t xml:space="preserve">biocompatibility of </w:t>
      </w:r>
      <w:r w:rsidR="00F61DB5">
        <w:rPr>
          <w:rFonts w:cs="Times New Roman"/>
          <w:szCs w:val="24"/>
          <w:lang w:val="en-US"/>
        </w:rPr>
        <w:t>alumina-based</w:t>
      </w:r>
      <w:r w:rsidR="001432CF">
        <w:rPr>
          <w:rFonts w:cs="Times New Roman"/>
          <w:szCs w:val="24"/>
          <w:lang w:val="en-US"/>
        </w:rPr>
        <w:t xml:space="preserve"> 2D</w:t>
      </w:r>
      <w:r w:rsidR="00F61DB5">
        <w:rPr>
          <w:rFonts w:cs="Times New Roman"/>
          <w:szCs w:val="24"/>
          <w:lang w:val="en-US"/>
        </w:rPr>
        <w:t xml:space="preserve"> ceramic material</w:t>
      </w:r>
      <w:r w:rsidR="001432CF">
        <w:rPr>
          <w:rFonts w:cs="Times New Roman"/>
          <w:szCs w:val="24"/>
          <w:lang w:val="en-US"/>
        </w:rPr>
        <w:t xml:space="preserve">s </w:t>
      </w:r>
      <w:r w:rsidR="000F581C">
        <w:rPr>
          <w:rFonts w:cs="Times New Roman"/>
          <w:szCs w:val="24"/>
          <w:lang w:val="en-US"/>
        </w:rPr>
        <w:t xml:space="preserve">observed and </w:t>
      </w:r>
      <w:r w:rsidR="001432CF">
        <w:rPr>
          <w:rFonts w:cs="Times New Roman"/>
          <w:szCs w:val="24"/>
          <w:lang w:val="en-US"/>
        </w:rPr>
        <w:t xml:space="preserve">described in previous work [1] also </w:t>
      </w:r>
      <w:r w:rsidR="000F581C">
        <w:rPr>
          <w:rFonts w:cs="Times New Roman"/>
          <w:szCs w:val="24"/>
          <w:lang w:val="en-US"/>
        </w:rPr>
        <w:t xml:space="preserve">applies </w:t>
      </w:r>
      <w:r w:rsidR="001432CF">
        <w:rPr>
          <w:rFonts w:cs="Times New Roman"/>
          <w:szCs w:val="24"/>
          <w:lang w:val="en-US"/>
        </w:rPr>
        <w:t xml:space="preserve">in </w:t>
      </w:r>
      <w:r w:rsidR="000F581C">
        <w:rPr>
          <w:rFonts w:cs="Times New Roman"/>
          <w:szCs w:val="24"/>
          <w:lang w:val="en-US"/>
        </w:rPr>
        <w:t xml:space="preserve">the case of </w:t>
      </w:r>
      <w:r w:rsidR="001432CF">
        <w:rPr>
          <w:rFonts w:cs="Times New Roman"/>
          <w:szCs w:val="24"/>
          <w:lang w:val="en-US"/>
        </w:rPr>
        <w:t>3D foam-like</w:t>
      </w:r>
      <w:r w:rsidR="00F61DB5">
        <w:rPr>
          <w:rFonts w:cs="Times New Roman"/>
          <w:szCs w:val="24"/>
          <w:lang w:val="en-US"/>
        </w:rPr>
        <w:t xml:space="preserve"> </w:t>
      </w:r>
      <w:proofErr w:type="spellStart"/>
      <w:r w:rsidR="001432CF">
        <w:rPr>
          <w:rFonts w:cs="Times New Roman"/>
          <w:szCs w:val="24"/>
          <w:lang w:val="en-US"/>
        </w:rPr>
        <w:t>bioceramics</w:t>
      </w:r>
      <w:proofErr w:type="spellEnd"/>
      <w:r w:rsidR="001432CF">
        <w:rPr>
          <w:rFonts w:cs="Times New Roman"/>
          <w:szCs w:val="24"/>
          <w:lang w:val="en-US"/>
        </w:rPr>
        <w:t xml:space="preserve"> </w:t>
      </w:r>
      <w:r w:rsidR="004163B3" w:rsidRPr="004163B3">
        <w:rPr>
          <w:rFonts w:cs="Times New Roman"/>
          <w:szCs w:val="24"/>
          <w:lang w:val="en-US"/>
        </w:rPr>
        <w:t xml:space="preserve">and </w:t>
      </w:r>
      <w:r w:rsidR="001432CF">
        <w:rPr>
          <w:rFonts w:cs="Times New Roman"/>
          <w:szCs w:val="24"/>
          <w:lang w:val="en-US"/>
        </w:rPr>
        <w:t xml:space="preserve">further </w:t>
      </w:r>
      <w:r w:rsidR="004163B3" w:rsidRPr="004163B3">
        <w:rPr>
          <w:rFonts w:cs="Times New Roman"/>
          <w:szCs w:val="24"/>
          <w:lang w:val="en-US"/>
        </w:rPr>
        <w:t xml:space="preserve">evaluate whether </w:t>
      </w:r>
      <w:r w:rsidR="00F61DB5">
        <w:rPr>
          <w:rFonts w:cs="Times New Roman"/>
          <w:szCs w:val="24"/>
          <w:lang w:val="en-US"/>
        </w:rPr>
        <w:t xml:space="preserve">the proliferation </w:t>
      </w:r>
      <w:r w:rsidR="004163B3" w:rsidRPr="004163B3">
        <w:rPr>
          <w:rFonts w:cs="Times New Roman"/>
          <w:szCs w:val="24"/>
          <w:lang w:val="en-US"/>
        </w:rPr>
        <w:t>of human neural precursor cells (NPCs)</w:t>
      </w:r>
      <w:r w:rsidR="001432CF">
        <w:rPr>
          <w:rFonts w:cs="Times New Roman"/>
          <w:szCs w:val="24"/>
          <w:lang w:val="en-US"/>
        </w:rPr>
        <w:t xml:space="preserve"> </w:t>
      </w:r>
      <w:r w:rsidR="005C60A2">
        <w:rPr>
          <w:rFonts w:cs="Times New Roman"/>
          <w:szCs w:val="24"/>
          <w:lang w:val="en-US"/>
        </w:rPr>
        <w:t>and their diff</w:t>
      </w:r>
      <w:r w:rsidR="005C60A2" w:rsidRPr="004163B3">
        <w:rPr>
          <w:rFonts w:cs="Times New Roman"/>
          <w:szCs w:val="24"/>
          <w:lang w:val="en-US"/>
        </w:rPr>
        <w:t xml:space="preserve">erentiation </w:t>
      </w:r>
      <w:r w:rsidR="005C60A2">
        <w:rPr>
          <w:rFonts w:cs="Times New Roman"/>
          <w:szCs w:val="24"/>
          <w:lang w:val="en-US"/>
        </w:rPr>
        <w:t>in</w:t>
      </w:r>
      <w:r w:rsidR="001432CF">
        <w:rPr>
          <w:rFonts w:cs="Times New Roman"/>
          <w:szCs w:val="24"/>
          <w:lang w:val="en-US"/>
        </w:rPr>
        <w:t xml:space="preserve">to </w:t>
      </w:r>
      <w:r w:rsidR="005C60A2">
        <w:rPr>
          <w:rFonts w:cs="Times New Roman"/>
          <w:szCs w:val="24"/>
          <w:lang w:val="en-US"/>
        </w:rPr>
        <w:t xml:space="preserve">functional </w:t>
      </w:r>
      <w:r w:rsidR="001432CF">
        <w:rPr>
          <w:rFonts w:cs="Times New Roman"/>
          <w:szCs w:val="24"/>
          <w:lang w:val="en-US"/>
        </w:rPr>
        <w:t>neur</w:t>
      </w:r>
      <w:r w:rsidR="005C60A2">
        <w:rPr>
          <w:rFonts w:cs="Times New Roman"/>
          <w:szCs w:val="24"/>
          <w:lang w:val="en-US"/>
        </w:rPr>
        <w:t>ons</w:t>
      </w:r>
      <w:r w:rsidR="001432CF">
        <w:rPr>
          <w:rFonts w:cs="Times New Roman"/>
          <w:szCs w:val="24"/>
          <w:lang w:val="en-US"/>
        </w:rPr>
        <w:t xml:space="preserve"> can be favored in three-dimensional structures</w:t>
      </w:r>
      <w:r w:rsidR="004163B3" w:rsidRPr="004163B3">
        <w:rPr>
          <w:rFonts w:cs="Times New Roman"/>
          <w:szCs w:val="24"/>
          <w:lang w:val="en-US"/>
        </w:rPr>
        <w:t>.</w:t>
      </w:r>
    </w:p>
    <w:p w14:paraId="720C86C6" w14:textId="77777777" w:rsidR="0090587A" w:rsidRPr="0090587A" w:rsidRDefault="0090587A" w:rsidP="0090587A">
      <w:pPr>
        <w:spacing w:after="20" w:line="240" w:lineRule="auto"/>
        <w:jc w:val="both"/>
        <w:rPr>
          <w:rFonts w:cs="Times New Roman"/>
          <w:szCs w:val="24"/>
          <w:lang w:val="en-US"/>
        </w:rPr>
      </w:pPr>
    </w:p>
    <w:p w14:paraId="659B6119" w14:textId="77777777" w:rsidR="0090587A" w:rsidRPr="0090587A" w:rsidRDefault="0090587A" w:rsidP="0090587A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2A6E70CF" w14:textId="546B9BBD" w:rsidR="00670DAB" w:rsidRPr="00FE7DD4" w:rsidRDefault="00A9301E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 w:rsidRPr="008C2119">
        <w:rPr>
          <w:rFonts w:cs="Times New Roman"/>
          <w:b/>
          <w:bCs/>
          <w:szCs w:val="24"/>
          <w:lang w:val="en-US"/>
        </w:rPr>
        <w:t>KEYWORDS</w:t>
      </w:r>
      <w:r w:rsidR="00ED7AD7" w:rsidRPr="00FE7DD4">
        <w:rPr>
          <w:rFonts w:cs="Times New Roman"/>
          <w:b/>
          <w:bCs/>
          <w:szCs w:val="24"/>
          <w:lang w:val="en-US"/>
        </w:rPr>
        <w:t>:</w:t>
      </w:r>
      <w:r w:rsidR="00DE346C" w:rsidRPr="00FE7DD4">
        <w:rPr>
          <w:rFonts w:cs="Times New Roman"/>
          <w:b/>
          <w:bCs/>
          <w:szCs w:val="24"/>
          <w:lang w:val="en-US"/>
        </w:rPr>
        <w:t xml:space="preserve"> </w:t>
      </w:r>
      <w:r w:rsidR="00FE7DD4" w:rsidRPr="008C2119">
        <w:rPr>
          <w:rFonts w:cs="Times New Roman"/>
          <w:bCs/>
          <w:szCs w:val="24"/>
          <w:lang w:val="en-US"/>
        </w:rPr>
        <w:t>alumina</w:t>
      </w:r>
      <w:r w:rsidR="0001444E" w:rsidRPr="008C2119">
        <w:rPr>
          <w:rFonts w:cs="Times New Roman"/>
          <w:bCs/>
          <w:szCs w:val="24"/>
          <w:lang w:val="en-US"/>
        </w:rPr>
        <w:t xml:space="preserve">, </w:t>
      </w:r>
      <w:r w:rsidR="00FE7DD4" w:rsidRPr="008C2119">
        <w:rPr>
          <w:rFonts w:cs="Times New Roman"/>
          <w:bCs/>
          <w:szCs w:val="24"/>
          <w:lang w:val="en-US"/>
        </w:rPr>
        <w:t>scaffold</w:t>
      </w:r>
      <w:r w:rsidR="00750E79" w:rsidRPr="008C2119">
        <w:rPr>
          <w:rFonts w:cs="Times New Roman"/>
          <w:bCs/>
          <w:szCs w:val="24"/>
          <w:lang w:val="en-US"/>
        </w:rPr>
        <w:t xml:space="preserve">, </w:t>
      </w:r>
      <w:r w:rsidR="00FE7DD4" w:rsidRPr="008C2119">
        <w:rPr>
          <w:rFonts w:cs="Times New Roman"/>
          <w:bCs/>
          <w:szCs w:val="24"/>
          <w:lang w:val="en-US"/>
        </w:rPr>
        <w:t>neural</w:t>
      </w:r>
      <w:r w:rsidR="000E2F00" w:rsidRPr="008C2119">
        <w:rPr>
          <w:rFonts w:cs="Times New Roman"/>
          <w:bCs/>
          <w:szCs w:val="24"/>
          <w:lang w:val="en-US"/>
        </w:rPr>
        <w:t xml:space="preserve"> precursor cells</w:t>
      </w:r>
    </w:p>
    <w:p w14:paraId="71B43080" w14:textId="28B5A4C6" w:rsidR="000E7582" w:rsidRPr="00FE7DD4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4285B1" w:rsidR="000E7582" w:rsidRPr="002C1BFC" w:rsidRDefault="00A9301E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 w:rsidRPr="008C2119">
        <w:rPr>
          <w:rFonts w:cs="Times New Roman"/>
          <w:b/>
          <w:bCs/>
          <w:szCs w:val="24"/>
          <w:lang w:val="en-US"/>
        </w:rPr>
        <w:t>REFERENCES</w:t>
      </w:r>
    </w:p>
    <w:p w14:paraId="0BB6E104" w14:textId="4ABFD1FC" w:rsidR="000E2F00" w:rsidRPr="000E2F00" w:rsidRDefault="0065660D" w:rsidP="008C2119">
      <w:pPr>
        <w:pStyle w:val="Bibliography"/>
        <w:jc w:val="both"/>
        <w:rPr>
          <w:rFonts w:cs="Times New Roman"/>
          <w:b/>
          <w:bCs/>
          <w:szCs w:val="24"/>
          <w:lang w:val="en-US"/>
        </w:rPr>
      </w:pPr>
      <w:r w:rsidRPr="009073FE">
        <w:rPr>
          <w:rStyle w:val="hps"/>
          <w:rFonts w:cs="Times New Roman"/>
          <w:szCs w:val="24"/>
          <w:lang w:val="fr-FR"/>
        </w:rPr>
        <w:t>[1]</w:t>
      </w:r>
      <w:r w:rsidR="000E2F00">
        <w:rPr>
          <w:rStyle w:val="hps"/>
          <w:rFonts w:cs="Times New Roman"/>
          <w:szCs w:val="24"/>
          <w:lang w:val="fr-FR"/>
        </w:rPr>
        <w:t xml:space="preserve"> </w:t>
      </w:r>
      <w:r w:rsidR="000E2F00" w:rsidRPr="000E2F00">
        <w:rPr>
          <w:rStyle w:val="hps"/>
          <w:rFonts w:cs="Times New Roman"/>
          <w:szCs w:val="24"/>
          <w:lang w:val="fr-FR"/>
        </w:rPr>
        <w:t>Asimakopoulou</w:t>
      </w:r>
      <w:r w:rsidR="00A9301E">
        <w:rPr>
          <w:rStyle w:val="hps"/>
          <w:rFonts w:cs="Times New Roman"/>
          <w:szCs w:val="24"/>
          <w:lang w:val="fr-FR"/>
        </w:rPr>
        <w:t>,</w:t>
      </w:r>
      <w:r w:rsidR="000E2F00" w:rsidRPr="000E2F00">
        <w:rPr>
          <w:rStyle w:val="hps"/>
          <w:rFonts w:cs="Times New Roman"/>
          <w:szCs w:val="24"/>
          <w:lang w:val="fr-FR"/>
        </w:rPr>
        <w:t xml:space="preserve"> Α., Gkekas</w:t>
      </w:r>
      <w:r w:rsidR="00A9301E">
        <w:rPr>
          <w:rStyle w:val="hps"/>
          <w:rFonts w:cs="Times New Roman"/>
          <w:szCs w:val="24"/>
          <w:lang w:val="fr-FR"/>
        </w:rPr>
        <w:t>,</w:t>
      </w:r>
      <w:r w:rsidR="000E2F00" w:rsidRPr="000E2F00">
        <w:rPr>
          <w:rStyle w:val="hps"/>
          <w:rFonts w:cs="Times New Roman"/>
          <w:szCs w:val="24"/>
          <w:lang w:val="fr-FR"/>
        </w:rPr>
        <w:t xml:space="preserve"> Ι., Kastrinaki</w:t>
      </w:r>
      <w:r w:rsidR="00A9301E">
        <w:rPr>
          <w:rStyle w:val="hps"/>
          <w:rFonts w:cs="Times New Roman"/>
          <w:szCs w:val="24"/>
          <w:lang w:val="fr-FR"/>
        </w:rPr>
        <w:t>,</w:t>
      </w:r>
      <w:r w:rsidR="000E2F00" w:rsidRPr="000E2F00">
        <w:rPr>
          <w:rStyle w:val="hps"/>
          <w:rFonts w:cs="Times New Roman"/>
          <w:szCs w:val="24"/>
          <w:lang w:val="fr-FR"/>
        </w:rPr>
        <w:t xml:space="preserve"> G., Prigione</w:t>
      </w:r>
      <w:r w:rsidR="00A9301E">
        <w:rPr>
          <w:rStyle w:val="hps"/>
          <w:rFonts w:cs="Times New Roman"/>
          <w:szCs w:val="24"/>
          <w:lang w:val="fr-FR"/>
        </w:rPr>
        <w:t>,</w:t>
      </w:r>
      <w:r w:rsidR="000E2F00" w:rsidRPr="000E2F00">
        <w:rPr>
          <w:rStyle w:val="hps"/>
          <w:rFonts w:cs="Times New Roman"/>
          <w:szCs w:val="24"/>
          <w:lang w:val="fr-FR"/>
        </w:rPr>
        <w:t xml:space="preserve"> Α., Zaspalis</w:t>
      </w:r>
      <w:r w:rsidR="00A9301E">
        <w:rPr>
          <w:rStyle w:val="hps"/>
          <w:rFonts w:cs="Times New Roman"/>
          <w:szCs w:val="24"/>
          <w:lang w:val="fr-FR"/>
        </w:rPr>
        <w:t>,</w:t>
      </w:r>
      <w:r w:rsidR="000E2F00" w:rsidRPr="000E2F00">
        <w:rPr>
          <w:rStyle w:val="hps"/>
          <w:rFonts w:cs="Times New Roman"/>
          <w:szCs w:val="24"/>
          <w:lang w:val="fr-FR"/>
        </w:rPr>
        <w:t xml:space="preserve"> V.T.,</w:t>
      </w:r>
      <w:r w:rsidR="00A9301E">
        <w:rPr>
          <w:rStyle w:val="hps"/>
          <w:rFonts w:cs="Times New Roman"/>
          <w:szCs w:val="24"/>
          <w:lang w:val="fr-FR"/>
        </w:rPr>
        <w:t xml:space="preserve"> &amp;</w:t>
      </w:r>
      <w:r w:rsidR="000E2F00" w:rsidRPr="000E2F00">
        <w:rPr>
          <w:rStyle w:val="hps"/>
          <w:rFonts w:cs="Times New Roman"/>
          <w:szCs w:val="24"/>
          <w:lang w:val="fr-FR"/>
        </w:rPr>
        <w:t xml:space="preserve"> Petrakis</w:t>
      </w:r>
      <w:r w:rsidR="00A9301E">
        <w:rPr>
          <w:rStyle w:val="hps"/>
          <w:rFonts w:cs="Times New Roman"/>
          <w:szCs w:val="24"/>
          <w:lang w:val="fr-FR"/>
        </w:rPr>
        <w:t>,</w:t>
      </w:r>
      <w:r w:rsidR="000E2F00" w:rsidRPr="000E2F00">
        <w:rPr>
          <w:rStyle w:val="hps"/>
          <w:rFonts w:cs="Times New Roman"/>
          <w:szCs w:val="24"/>
          <w:lang w:val="fr-FR"/>
        </w:rPr>
        <w:t xml:space="preserve"> S</w:t>
      </w:r>
      <w:r w:rsidR="000E2F00">
        <w:rPr>
          <w:rStyle w:val="hps"/>
          <w:rFonts w:cs="Times New Roman"/>
          <w:szCs w:val="24"/>
          <w:lang w:val="fr-FR"/>
        </w:rPr>
        <w:t xml:space="preserve">. </w:t>
      </w:r>
      <w:r w:rsidR="00A9301E">
        <w:rPr>
          <w:rStyle w:val="hps"/>
          <w:rFonts w:cs="Times New Roman"/>
          <w:szCs w:val="24"/>
          <w:lang w:val="en-US"/>
        </w:rPr>
        <w:t>(2020)</w:t>
      </w:r>
      <w:r w:rsidR="000E2F00" w:rsidRPr="000E2F00">
        <w:rPr>
          <w:rStyle w:val="hps"/>
          <w:rFonts w:cs="Times New Roman"/>
          <w:szCs w:val="24"/>
          <w:lang w:val="fr-FR"/>
        </w:rPr>
        <w:t>,</w:t>
      </w:r>
      <w:r w:rsidR="000E2F00" w:rsidRPr="000E2F00">
        <w:rPr>
          <w:rStyle w:val="hps"/>
          <w:rFonts w:cs="Times New Roman"/>
          <w:i/>
          <w:szCs w:val="24"/>
          <w:lang w:val="fr-FR"/>
        </w:rPr>
        <w:t xml:space="preserve"> </w:t>
      </w:r>
      <w:r w:rsidR="00A9301E">
        <w:rPr>
          <w:rStyle w:val="hps"/>
          <w:rFonts w:cs="Times New Roman"/>
          <w:i/>
          <w:szCs w:val="24"/>
          <w:lang w:val="fr-FR"/>
        </w:rPr>
        <w:t>J.</w:t>
      </w:r>
      <w:r w:rsidR="000E2F00" w:rsidRPr="000E2F00">
        <w:rPr>
          <w:rStyle w:val="hps"/>
          <w:rFonts w:cs="Times New Roman"/>
          <w:i/>
          <w:szCs w:val="24"/>
          <w:lang w:val="fr-FR"/>
        </w:rPr>
        <w:t xml:space="preserve"> </w:t>
      </w:r>
      <w:proofErr w:type="spellStart"/>
      <w:r w:rsidR="00A9301E" w:rsidRPr="000E2F00">
        <w:rPr>
          <w:rStyle w:val="hps"/>
          <w:rFonts w:cs="Times New Roman"/>
          <w:i/>
          <w:szCs w:val="24"/>
          <w:lang w:val="fr-FR"/>
        </w:rPr>
        <w:t>Funct</w:t>
      </w:r>
      <w:proofErr w:type="spellEnd"/>
      <w:r w:rsidR="00A9301E">
        <w:rPr>
          <w:rStyle w:val="hps"/>
          <w:rFonts w:cs="Times New Roman"/>
          <w:i/>
          <w:szCs w:val="24"/>
          <w:lang w:val="fr-FR"/>
        </w:rPr>
        <w:t>.</w:t>
      </w:r>
      <w:r w:rsidR="00A9301E" w:rsidRPr="000E2F00">
        <w:rPr>
          <w:rStyle w:val="hps"/>
          <w:rFonts w:cs="Times New Roman"/>
          <w:i/>
          <w:szCs w:val="24"/>
          <w:lang w:val="fr-FR"/>
        </w:rPr>
        <w:t xml:space="preserve"> </w:t>
      </w:r>
      <w:proofErr w:type="spellStart"/>
      <w:r w:rsidR="00A9301E" w:rsidRPr="000E2F00">
        <w:rPr>
          <w:rStyle w:val="hps"/>
          <w:rFonts w:cs="Times New Roman"/>
          <w:i/>
          <w:szCs w:val="24"/>
          <w:lang w:val="fr-FR"/>
        </w:rPr>
        <w:t>Biomater</w:t>
      </w:r>
      <w:proofErr w:type="spellEnd"/>
      <w:r w:rsidR="00A9301E">
        <w:rPr>
          <w:rStyle w:val="hps"/>
          <w:rFonts w:cs="Times New Roman"/>
          <w:i/>
          <w:szCs w:val="24"/>
          <w:lang w:val="fr-FR"/>
        </w:rPr>
        <w:t>.</w:t>
      </w:r>
      <w:r w:rsidR="000E2F00" w:rsidRPr="000E2F00">
        <w:rPr>
          <w:rStyle w:val="hps"/>
          <w:rFonts w:cs="Times New Roman"/>
          <w:szCs w:val="24"/>
          <w:lang w:val="fr-FR"/>
        </w:rPr>
        <w:t>,</w:t>
      </w:r>
      <w:r w:rsidR="00A9301E" w:rsidDel="00A9301E">
        <w:rPr>
          <w:rStyle w:val="hps"/>
          <w:rFonts w:cs="Times New Roman"/>
          <w:szCs w:val="24"/>
          <w:lang w:val="fr-FR"/>
        </w:rPr>
        <w:t xml:space="preserve"> </w:t>
      </w:r>
      <w:r w:rsidR="000E2F00" w:rsidRPr="000E2F00">
        <w:rPr>
          <w:rStyle w:val="hps"/>
          <w:rFonts w:cs="Times New Roman"/>
          <w:szCs w:val="24"/>
          <w:lang w:val="fr-FR"/>
        </w:rPr>
        <w:t>11</w:t>
      </w:r>
      <w:r w:rsidR="00A9301E">
        <w:rPr>
          <w:rStyle w:val="hps"/>
          <w:rFonts w:cs="Times New Roman"/>
          <w:szCs w:val="24"/>
          <w:lang w:val="fr-FR"/>
        </w:rPr>
        <w:t xml:space="preserve"> (</w:t>
      </w:r>
      <w:r w:rsidR="000E2F00" w:rsidRPr="000E2F00">
        <w:rPr>
          <w:rStyle w:val="hps"/>
          <w:rFonts w:cs="Times New Roman"/>
          <w:szCs w:val="24"/>
          <w:lang w:val="fr-FR"/>
        </w:rPr>
        <w:t>65</w:t>
      </w:r>
      <w:r w:rsidR="00A9301E">
        <w:rPr>
          <w:rStyle w:val="hps"/>
          <w:rFonts w:cs="Times New Roman"/>
          <w:szCs w:val="24"/>
          <w:lang w:val="fr-FR"/>
        </w:rPr>
        <w:t>).</w:t>
      </w:r>
      <w:r w:rsidR="000E2F00" w:rsidRPr="000E2F00">
        <w:rPr>
          <w:rFonts w:cs="Times New Roman"/>
          <w:b/>
          <w:bCs/>
          <w:szCs w:val="24"/>
          <w:lang w:val="en-US"/>
        </w:rPr>
        <w:t xml:space="preserve"> </w:t>
      </w:r>
    </w:p>
    <w:p w14:paraId="1D7BAB28" w14:textId="7B5644D9" w:rsidR="004F7B38" w:rsidRPr="000E2F00" w:rsidRDefault="004F7B38" w:rsidP="0065660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0E2F00" w:rsidSect="000323E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A3B38" w14:textId="77777777" w:rsidR="000853BC" w:rsidRDefault="000853BC" w:rsidP="00B10FCD">
      <w:pPr>
        <w:spacing w:after="0" w:line="240" w:lineRule="auto"/>
      </w:pPr>
      <w:r>
        <w:separator/>
      </w:r>
    </w:p>
  </w:endnote>
  <w:endnote w:type="continuationSeparator" w:id="0">
    <w:p w14:paraId="202BCF80" w14:textId="77777777" w:rsidR="000853BC" w:rsidRDefault="000853BC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3626FE" w:rsidRPr="003626FE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58E3E" w14:textId="77777777" w:rsidR="000853BC" w:rsidRDefault="000853BC" w:rsidP="00B10FCD">
      <w:pPr>
        <w:spacing w:after="0" w:line="240" w:lineRule="auto"/>
      </w:pPr>
      <w:r>
        <w:separator/>
      </w:r>
    </w:p>
  </w:footnote>
  <w:footnote w:type="continuationSeparator" w:id="0">
    <w:p w14:paraId="59CDAFA6" w14:textId="77777777" w:rsidR="000853BC" w:rsidRDefault="000853BC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91EF6"/>
    <w:multiLevelType w:val="hybridMultilevel"/>
    <w:tmpl w:val="08180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B5553"/>
    <w:multiLevelType w:val="hybridMultilevel"/>
    <w:tmpl w:val="9F645966"/>
    <w:lvl w:ilvl="0" w:tplc="A9FEF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1444E"/>
    <w:rsid w:val="00055CAD"/>
    <w:rsid w:val="0007761F"/>
    <w:rsid w:val="000853BC"/>
    <w:rsid w:val="000E2F00"/>
    <w:rsid w:val="000E7582"/>
    <w:rsid w:val="000F581C"/>
    <w:rsid w:val="001327BE"/>
    <w:rsid w:val="00134726"/>
    <w:rsid w:val="00137B0D"/>
    <w:rsid w:val="001432CF"/>
    <w:rsid w:val="00232EDA"/>
    <w:rsid w:val="00250EA3"/>
    <w:rsid w:val="00257888"/>
    <w:rsid w:val="002607CE"/>
    <w:rsid w:val="0027478C"/>
    <w:rsid w:val="002937B1"/>
    <w:rsid w:val="002938E7"/>
    <w:rsid w:val="002B13CB"/>
    <w:rsid w:val="002C1BFC"/>
    <w:rsid w:val="003359ED"/>
    <w:rsid w:val="003626FE"/>
    <w:rsid w:val="004163B3"/>
    <w:rsid w:val="00423257"/>
    <w:rsid w:val="004474BB"/>
    <w:rsid w:val="004F7B38"/>
    <w:rsid w:val="00543B84"/>
    <w:rsid w:val="005A4565"/>
    <w:rsid w:val="005C60A2"/>
    <w:rsid w:val="005F7845"/>
    <w:rsid w:val="0065660D"/>
    <w:rsid w:val="00661CC6"/>
    <w:rsid w:val="00670DAB"/>
    <w:rsid w:val="00705DF0"/>
    <w:rsid w:val="0074305D"/>
    <w:rsid w:val="00750E79"/>
    <w:rsid w:val="00846AC9"/>
    <w:rsid w:val="008C2119"/>
    <w:rsid w:val="0090587A"/>
    <w:rsid w:val="00906C21"/>
    <w:rsid w:val="009073FE"/>
    <w:rsid w:val="00915963"/>
    <w:rsid w:val="00935497"/>
    <w:rsid w:val="009803F2"/>
    <w:rsid w:val="00997EF7"/>
    <w:rsid w:val="009C653D"/>
    <w:rsid w:val="00A557B6"/>
    <w:rsid w:val="00A72CF3"/>
    <w:rsid w:val="00A84D47"/>
    <w:rsid w:val="00A9301E"/>
    <w:rsid w:val="00AA4FE7"/>
    <w:rsid w:val="00AB16ED"/>
    <w:rsid w:val="00AB2730"/>
    <w:rsid w:val="00AD393E"/>
    <w:rsid w:val="00AF459A"/>
    <w:rsid w:val="00B01A35"/>
    <w:rsid w:val="00B10FCD"/>
    <w:rsid w:val="00B36AC7"/>
    <w:rsid w:val="00B94AA2"/>
    <w:rsid w:val="00BB0E42"/>
    <w:rsid w:val="00BE411A"/>
    <w:rsid w:val="00C04EBD"/>
    <w:rsid w:val="00C07544"/>
    <w:rsid w:val="00C16F2E"/>
    <w:rsid w:val="00C55D63"/>
    <w:rsid w:val="00C84852"/>
    <w:rsid w:val="00CF184E"/>
    <w:rsid w:val="00CF4EEC"/>
    <w:rsid w:val="00D42C1C"/>
    <w:rsid w:val="00D46DF1"/>
    <w:rsid w:val="00D678BE"/>
    <w:rsid w:val="00D916A0"/>
    <w:rsid w:val="00DA5472"/>
    <w:rsid w:val="00DE346C"/>
    <w:rsid w:val="00E2391D"/>
    <w:rsid w:val="00E63CAC"/>
    <w:rsid w:val="00E70F5C"/>
    <w:rsid w:val="00E853C3"/>
    <w:rsid w:val="00E87E35"/>
    <w:rsid w:val="00E9489C"/>
    <w:rsid w:val="00ED7AD7"/>
    <w:rsid w:val="00F61DB5"/>
    <w:rsid w:val="00F96DA6"/>
    <w:rsid w:val="00FE0739"/>
    <w:rsid w:val="00FE6E6E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73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E07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Bibliography">
    <w:name w:val="Bibliography"/>
    <w:basedOn w:val="Normal"/>
    <w:next w:val="Normal"/>
    <w:uiPriority w:val="37"/>
    <w:unhideWhenUsed/>
    <w:rsid w:val="00FE0739"/>
    <w:pPr>
      <w:spacing w:after="24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BB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BB"/>
    <w:rPr>
      <w:b/>
      <w:bCs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C60A2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Jia</b:Tag>
    <b:SourceType>ArticleInAPeriodical</b:SourceType>
    <b:Guid>{4E7092AD-34E1-4F60-97FC-FFAD41261E69}</b:Guid>
    <b:Author>
      <b:Author>
        <b:NameList>
          <b:Person>
            <b:Last>Jian Wei</b:Last>
            <b:First>Qingjie</b:First>
            <b:Middle>Ge,Ruwei Yao, Zhiyong Wen,Chuanyan Fang, Lisheng Guo, Hengyong Xu &amp; Jian Sun</b:Middle>
          </b:Person>
        </b:NameList>
      </b:Author>
    </b:Author>
    <b:Title>Directly converting CO2 into a gasoline fuel</b:Title>
    <b:PeriodicalTitle>Nature Communication</b:PeriodicalTitle>
    <b:Year>2017</b:Year>
    <b:Month>May</b:Month>
    <b:Day>2</b:Day>
    <b:RefOrder>1</b:RefOrder>
  </b:Source>
</b:Sources>
</file>

<file path=customXml/itemProps1.xml><?xml version="1.0" encoding="utf-8"?>
<ds:datastoreItem xmlns:ds="http://schemas.openxmlformats.org/officeDocument/2006/customXml" ds:itemID="{6FD61FE9-FF3F-428F-B84C-36D12605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user035</dc:creator>
  <cp:lastModifiedBy>Georgia</cp:lastModifiedBy>
  <cp:revision>3</cp:revision>
  <cp:lastPrinted>2016-12-14T08:08:00Z</cp:lastPrinted>
  <dcterms:created xsi:type="dcterms:W3CDTF">2022-02-11T07:00:00Z</dcterms:created>
  <dcterms:modified xsi:type="dcterms:W3CDTF">2022-02-14T07:36:00Z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id="Zzm3t7xP"/&gt;&lt;style id="http://www.zotero.org/styles/harvard-cite-them-right" hasBibliography="1" bibliographyStyleHasBeenSet="1"/&gt;&lt;prefs&gt;&lt;pref name="fieldType" value="Field"/&gt;&lt;/prefs&gt;&lt;/data&gt;</vt:lpwstr>
  </property>
</Properties>
</file>