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69824B3F" w:rsidR="00257888" w:rsidRPr="00DA5472" w:rsidRDefault="00397D61" w:rsidP="00257888">
      <w:pPr>
        <w:spacing w:after="120" w:line="240" w:lineRule="auto"/>
        <w:jc w:val="center"/>
        <w:rPr>
          <w:rStyle w:val="hps"/>
          <w:rFonts w:cs="Times New Roman"/>
          <w:b/>
          <w:szCs w:val="24"/>
          <w:lang w:val="el-GR"/>
        </w:rPr>
      </w:pPr>
      <w:r w:rsidRPr="00397D61">
        <w:rPr>
          <w:rStyle w:val="hps"/>
          <w:rFonts w:cs="Times New Roman"/>
          <w:b/>
          <w:szCs w:val="24"/>
          <w:lang w:val="en-US"/>
        </w:rPr>
        <w:t>P</w:t>
      </w:r>
      <w:r>
        <w:rPr>
          <w:rStyle w:val="hps"/>
          <w:rFonts w:cs="Times New Roman"/>
          <w:b/>
          <w:szCs w:val="24"/>
          <w:lang w:val="en-US"/>
        </w:rPr>
        <w:t>ILOT SERVICE AND APPLICATION TOOLS</w:t>
      </w:r>
      <w:r w:rsidRPr="00397D61">
        <w:rPr>
          <w:rStyle w:val="hps"/>
          <w:rFonts w:cs="Times New Roman"/>
          <w:b/>
          <w:szCs w:val="24"/>
          <w:lang w:val="en-US"/>
        </w:rPr>
        <w:t xml:space="preserve"> </w:t>
      </w:r>
      <w:r>
        <w:rPr>
          <w:rStyle w:val="hps"/>
          <w:rFonts w:cs="Times New Roman"/>
          <w:b/>
          <w:szCs w:val="24"/>
          <w:lang w:val="en-US"/>
        </w:rPr>
        <w:t>FOR</w:t>
      </w:r>
      <w:r w:rsidRPr="00397D61">
        <w:rPr>
          <w:rStyle w:val="hps"/>
          <w:rFonts w:cs="Times New Roman"/>
          <w:b/>
          <w:szCs w:val="24"/>
          <w:lang w:val="en-US"/>
        </w:rPr>
        <w:t xml:space="preserve"> </w:t>
      </w:r>
      <w:r>
        <w:rPr>
          <w:rStyle w:val="hps"/>
          <w:rFonts w:cs="Times New Roman"/>
          <w:b/>
          <w:szCs w:val="24"/>
          <w:lang w:val="en-US"/>
        </w:rPr>
        <w:t>MONITORING</w:t>
      </w:r>
      <w:r w:rsidRPr="00397D61">
        <w:rPr>
          <w:rStyle w:val="hps"/>
          <w:rFonts w:cs="Times New Roman"/>
          <w:b/>
          <w:szCs w:val="24"/>
          <w:lang w:val="en-US"/>
        </w:rPr>
        <w:t xml:space="preserve"> </w:t>
      </w:r>
      <w:r>
        <w:rPr>
          <w:rStyle w:val="hps"/>
          <w:rFonts w:cs="Times New Roman"/>
          <w:b/>
          <w:szCs w:val="24"/>
          <w:lang w:val="en-US"/>
        </w:rPr>
        <w:t>OF</w:t>
      </w:r>
      <w:r w:rsidRPr="00397D61">
        <w:rPr>
          <w:rStyle w:val="hps"/>
          <w:rFonts w:cs="Times New Roman"/>
          <w:b/>
          <w:szCs w:val="24"/>
          <w:lang w:val="en-US"/>
        </w:rPr>
        <w:t xml:space="preserve"> UV-I</w:t>
      </w:r>
      <w:r>
        <w:rPr>
          <w:rStyle w:val="hps"/>
          <w:rFonts w:cs="Times New Roman"/>
          <w:b/>
          <w:szCs w:val="24"/>
          <w:lang w:val="en-US"/>
        </w:rPr>
        <w:t>NDEX</w:t>
      </w:r>
      <w:r w:rsidRPr="00397D61">
        <w:rPr>
          <w:rStyle w:val="hps"/>
          <w:rFonts w:cs="Times New Roman"/>
          <w:b/>
          <w:szCs w:val="24"/>
          <w:lang w:val="en-US"/>
        </w:rPr>
        <w:t xml:space="preserve"> </w:t>
      </w:r>
      <w:r>
        <w:rPr>
          <w:rStyle w:val="hps"/>
          <w:rFonts w:cs="Times New Roman"/>
          <w:b/>
          <w:szCs w:val="24"/>
          <w:lang w:val="en-US"/>
        </w:rPr>
        <w:t>IN PASSENGER</w:t>
      </w:r>
      <w:r w:rsidRPr="00397D61">
        <w:rPr>
          <w:rStyle w:val="hps"/>
          <w:rFonts w:cs="Times New Roman"/>
          <w:b/>
          <w:szCs w:val="24"/>
          <w:lang w:val="en-US"/>
        </w:rPr>
        <w:t xml:space="preserve"> </w:t>
      </w:r>
      <w:r>
        <w:rPr>
          <w:rStyle w:val="hps"/>
          <w:rFonts w:cs="Times New Roman"/>
          <w:b/>
          <w:szCs w:val="24"/>
          <w:lang w:val="en-US"/>
        </w:rPr>
        <w:t>SHIPS</w:t>
      </w:r>
      <w:r w:rsidRPr="00397D61">
        <w:rPr>
          <w:rStyle w:val="hps"/>
          <w:rFonts w:cs="Times New Roman"/>
          <w:b/>
          <w:szCs w:val="24"/>
          <w:lang w:val="en-US"/>
        </w:rPr>
        <w:t xml:space="preserve"> </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121D2863" w:rsidR="00257888" w:rsidRPr="00397D61" w:rsidRDefault="00397D61" w:rsidP="00257888">
      <w:pPr>
        <w:spacing w:after="120" w:line="240" w:lineRule="auto"/>
        <w:jc w:val="center"/>
        <w:rPr>
          <w:rStyle w:val="hps"/>
          <w:rFonts w:cs="Times New Roman"/>
          <w:b/>
          <w:szCs w:val="24"/>
          <w:vertAlign w:val="superscript"/>
          <w:lang w:val="el-GR"/>
        </w:rPr>
      </w:pPr>
      <w:r w:rsidRPr="00397D61">
        <w:rPr>
          <w:rStyle w:val="hps"/>
          <w:rFonts w:cs="Times New Roman"/>
          <w:b/>
          <w:szCs w:val="24"/>
          <w:lang w:val="en-US"/>
        </w:rPr>
        <w:t xml:space="preserve">Panagiotis </w:t>
      </w:r>
      <w:proofErr w:type="spellStart"/>
      <w:r w:rsidRPr="00397D61">
        <w:rPr>
          <w:rStyle w:val="hps"/>
          <w:rFonts w:cs="Times New Roman"/>
          <w:b/>
          <w:szCs w:val="24"/>
          <w:lang w:val="en-US"/>
        </w:rPr>
        <w:t>Kosmopoulos</w:t>
      </w:r>
      <w:proofErr w:type="spellEnd"/>
      <w:r w:rsidR="00257888" w:rsidRPr="00257888">
        <w:rPr>
          <w:rStyle w:val="hps"/>
          <w:rFonts w:cs="Times New Roman"/>
          <w:b/>
          <w:szCs w:val="24"/>
          <w:vertAlign w:val="superscript"/>
          <w:lang w:val="el-GR"/>
        </w:rPr>
        <w:t>1</w:t>
      </w:r>
      <w:r w:rsidR="001327BE">
        <w:rPr>
          <w:rStyle w:val="hps"/>
          <w:rFonts w:cs="Times New Roman"/>
          <w:b/>
          <w:szCs w:val="24"/>
          <w:lang w:val="el-GR"/>
        </w:rPr>
        <w:t xml:space="preserve">, </w:t>
      </w:r>
      <w:r w:rsidRPr="00397D61">
        <w:rPr>
          <w:rStyle w:val="hps"/>
          <w:rFonts w:cs="Times New Roman"/>
          <w:b/>
          <w:szCs w:val="24"/>
          <w:lang w:val="en-US"/>
        </w:rPr>
        <w:t>Dimitris G. Kaskaoutis</w:t>
      </w:r>
      <w:proofErr w:type="gramStart"/>
      <w:r>
        <w:rPr>
          <w:rStyle w:val="hps"/>
          <w:rFonts w:cs="Times New Roman"/>
          <w:b/>
          <w:szCs w:val="24"/>
          <w:vertAlign w:val="superscript"/>
          <w:lang w:val="el-GR"/>
        </w:rPr>
        <w:t>1</w:t>
      </w:r>
      <w:r w:rsidRPr="00257888">
        <w:rPr>
          <w:rStyle w:val="hps"/>
          <w:rFonts w:cs="Times New Roman"/>
          <w:b/>
          <w:szCs w:val="24"/>
          <w:vertAlign w:val="superscript"/>
          <w:lang w:val="el-GR"/>
        </w:rPr>
        <w:t>,</w:t>
      </w:r>
      <w:r w:rsidRPr="00C04EBD">
        <w:rPr>
          <w:rStyle w:val="hps"/>
          <w:rFonts w:cs="Times New Roman"/>
          <w:b/>
          <w:szCs w:val="24"/>
          <w:lang w:val="el-GR"/>
        </w:rPr>
        <w:t>*</w:t>
      </w:r>
      <w:proofErr w:type="gramEnd"/>
      <w:r w:rsidR="001327BE">
        <w:rPr>
          <w:rStyle w:val="hps"/>
          <w:rFonts w:cs="Times New Roman"/>
          <w:b/>
          <w:szCs w:val="24"/>
          <w:lang w:val="el-GR"/>
        </w:rPr>
        <w:t>,</w:t>
      </w:r>
      <w:r w:rsidR="00257888" w:rsidRPr="00257888">
        <w:rPr>
          <w:rStyle w:val="hps"/>
          <w:rFonts w:cs="Times New Roman"/>
          <w:b/>
          <w:szCs w:val="24"/>
          <w:lang w:val="el-GR"/>
        </w:rPr>
        <w:t xml:space="preserve"> </w:t>
      </w:r>
      <w:r w:rsidRPr="00397D61">
        <w:rPr>
          <w:rStyle w:val="hps"/>
          <w:rFonts w:cs="Times New Roman"/>
          <w:b/>
          <w:szCs w:val="24"/>
          <w:lang w:val="en-US"/>
        </w:rPr>
        <w:t xml:space="preserve">Apostolos </w:t>
      </w:r>
      <w:proofErr w:type="spellStart"/>
      <w:r w:rsidRPr="00397D61">
        <w:rPr>
          <w:rStyle w:val="hps"/>
          <w:rFonts w:cs="Times New Roman"/>
          <w:b/>
          <w:szCs w:val="24"/>
          <w:lang w:val="en-US"/>
        </w:rPr>
        <w:t>Katranitsas</w:t>
      </w:r>
      <w:proofErr w:type="spellEnd"/>
      <w:r>
        <w:rPr>
          <w:rStyle w:val="hps"/>
          <w:rFonts w:cs="Times New Roman"/>
          <w:b/>
          <w:szCs w:val="24"/>
          <w:vertAlign w:val="superscript"/>
          <w:lang w:val="el-GR"/>
        </w:rPr>
        <w:t>1</w:t>
      </w:r>
      <w:r>
        <w:rPr>
          <w:rStyle w:val="hps"/>
          <w:rFonts w:cs="Times New Roman"/>
          <w:b/>
          <w:szCs w:val="24"/>
          <w:lang w:val="en-US"/>
        </w:rPr>
        <w:t>,</w:t>
      </w:r>
      <w:r w:rsidRPr="00397D61">
        <w:t xml:space="preserve"> </w:t>
      </w:r>
      <w:r w:rsidRPr="00397D61">
        <w:rPr>
          <w:rStyle w:val="hps"/>
          <w:rFonts w:cs="Times New Roman"/>
          <w:b/>
          <w:szCs w:val="24"/>
          <w:lang w:val="en-US"/>
        </w:rPr>
        <w:t>Stelios Kazadzis</w:t>
      </w:r>
      <w:r w:rsidR="000D4BC0">
        <w:rPr>
          <w:rStyle w:val="hps"/>
          <w:rFonts w:cs="Times New Roman"/>
          <w:b/>
          <w:szCs w:val="24"/>
          <w:vertAlign w:val="superscript"/>
          <w:lang w:val="en-US"/>
        </w:rPr>
        <w:t>1</w:t>
      </w:r>
    </w:p>
    <w:p w14:paraId="3003DB79" w14:textId="161BFB6E" w:rsidR="00257888" w:rsidRPr="00406EAA" w:rsidRDefault="00257888" w:rsidP="00257888">
      <w:pPr>
        <w:pStyle w:val="a6"/>
        <w:spacing w:before="0" w:line="240" w:lineRule="auto"/>
        <w:ind w:left="0"/>
        <w:contextualSpacing w:val="0"/>
        <w:jc w:val="center"/>
        <w:rPr>
          <w:rStyle w:val="hps"/>
          <w:rFonts w:cs="Times New Roman"/>
          <w:sz w:val="24"/>
          <w:szCs w:val="24"/>
          <w:lang w:val="en-US"/>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397D61" w:rsidRPr="00397D61">
        <w:rPr>
          <w:rStyle w:val="hps"/>
          <w:rFonts w:cs="Times New Roman"/>
          <w:sz w:val="24"/>
          <w:szCs w:val="24"/>
          <w:lang w:val="en-US"/>
        </w:rPr>
        <w:t xml:space="preserve">Institute for Environmental Research and Sustainable Development, National Observatory of Athens, </w:t>
      </w:r>
      <w:proofErr w:type="spellStart"/>
      <w:r w:rsidR="00397D61" w:rsidRPr="00397D61">
        <w:rPr>
          <w:rStyle w:val="hps"/>
          <w:rFonts w:cs="Times New Roman"/>
          <w:sz w:val="24"/>
          <w:szCs w:val="24"/>
          <w:lang w:val="en-US"/>
        </w:rPr>
        <w:t>Palaia</w:t>
      </w:r>
      <w:proofErr w:type="spellEnd"/>
      <w:r w:rsidR="00397D61" w:rsidRPr="00397D61">
        <w:rPr>
          <w:rStyle w:val="hps"/>
          <w:rFonts w:cs="Times New Roman"/>
          <w:sz w:val="24"/>
          <w:szCs w:val="24"/>
          <w:lang w:val="en-US"/>
        </w:rPr>
        <w:t xml:space="preserve"> </w:t>
      </w:r>
      <w:proofErr w:type="spellStart"/>
      <w:r w:rsidR="00397D61" w:rsidRPr="00397D61">
        <w:rPr>
          <w:rStyle w:val="hps"/>
          <w:rFonts w:cs="Times New Roman"/>
          <w:sz w:val="24"/>
          <w:szCs w:val="24"/>
          <w:lang w:val="en-US"/>
        </w:rPr>
        <w:t>Penteli</w:t>
      </w:r>
      <w:proofErr w:type="spellEnd"/>
      <w:r w:rsidR="00397D61" w:rsidRPr="00397D61">
        <w:rPr>
          <w:rStyle w:val="hps"/>
          <w:rFonts w:cs="Times New Roman"/>
          <w:sz w:val="24"/>
          <w:szCs w:val="24"/>
          <w:lang w:val="en-US"/>
        </w:rPr>
        <w:t>, 15236 Athens, Greece</w:t>
      </w:r>
    </w:p>
    <w:p w14:paraId="7D1D0008" w14:textId="5F780587" w:rsidR="002937B1" w:rsidRPr="00397D61" w:rsidRDefault="002937B1" w:rsidP="00DA5472">
      <w:pPr>
        <w:pStyle w:val="a6"/>
        <w:spacing w:before="0" w:line="240" w:lineRule="auto"/>
        <w:ind w:left="0"/>
        <w:contextualSpacing w:val="0"/>
        <w:jc w:val="center"/>
        <w:rPr>
          <w:rFonts w:cs="Times New Roman"/>
          <w:i/>
          <w:szCs w:val="24"/>
          <w:lang w:val="en-US"/>
        </w:rPr>
      </w:pPr>
      <w:r w:rsidRPr="00DA5472">
        <w:rPr>
          <w:rFonts w:cs="Times New Roman"/>
          <w:i/>
          <w:szCs w:val="24"/>
          <w:lang w:val="en-US"/>
        </w:rPr>
        <w:t>*</w:t>
      </w:r>
      <w:r w:rsidR="00C04EBD" w:rsidRPr="00DA5472">
        <w:rPr>
          <w:rFonts w:cs="Times New Roman"/>
          <w:i/>
          <w:szCs w:val="24"/>
          <w:lang w:val="en-US"/>
        </w:rPr>
        <w:t xml:space="preserve"> </w:t>
      </w:r>
      <w:hyperlink r:id="rId7" w:history="1">
        <w:r w:rsidR="00397D61" w:rsidRPr="0061035D">
          <w:rPr>
            <w:rStyle w:val="-"/>
            <w:lang w:val="en-US"/>
          </w:rPr>
          <w:t>dkask@noa.gr</w:t>
        </w:r>
      </w:hyperlink>
      <w:r w:rsidR="00397D61">
        <w:rPr>
          <w:lang w:val="en-US"/>
        </w:rPr>
        <w:t xml:space="preserve"> </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41DF83F9" w:rsidR="002937B1" w:rsidRPr="00DA5472" w:rsidRDefault="00650F36" w:rsidP="001327BE">
      <w:pPr>
        <w:spacing w:after="20" w:line="240" w:lineRule="auto"/>
        <w:jc w:val="both"/>
        <w:rPr>
          <w:rStyle w:val="hps"/>
          <w:rFonts w:cs="Times New Roman"/>
          <w:b/>
          <w:szCs w:val="24"/>
          <w:lang w:val="el-GR"/>
        </w:rPr>
      </w:pPr>
      <w:r>
        <w:rPr>
          <w:rStyle w:val="hps"/>
          <w:rFonts w:cs="Times New Roman"/>
          <w:b/>
          <w:szCs w:val="24"/>
          <w:lang w:val="en-US"/>
        </w:rPr>
        <w:t>ABSTRACT</w:t>
      </w:r>
      <w:r w:rsidR="00DA5472" w:rsidRPr="00DA5472">
        <w:rPr>
          <w:rStyle w:val="hps"/>
          <w:rFonts w:cs="Times New Roman"/>
          <w:b/>
          <w:szCs w:val="24"/>
          <w:lang w:val="el-GR"/>
        </w:rPr>
        <w:t xml:space="preserve"> </w:t>
      </w:r>
    </w:p>
    <w:p w14:paraId="64E80066" w14:textId="77777777" w:rsidR="00397D61" w:rsidRPr="00397D61" w:rsidRDefault="00397D61" w:rsidP="00397D61">
      <w:pPr>
        <w:spacing w:after="20" w:line="240" w:lineRule="auto"/>
        <w:jc w:val="both"/>
        <w:rPr>
          <w:rStyle w:val="hps"/>
          <w:rFonts w:cs="Times New Roman"/>
          <w:szCs w:val="24"/>
          <w:lang w:val="en-US"/>
        </w:rPr>
      </w:pPr>
      <w:r w:rsidRPr="00397D61">
        <w:rPr>
          <w:rStyle w:val="hps"/>
          <w:rFonts w:cs="Times New Roman"/>
          <w:szCs w:val="24"/>
          <w:lang w:val="en-US"/>
        </w:rPr>
        <w:t xml:space="preserve">The UV-Index (UVI) is a measure of the level of UV radiation. Its values range from zero upward, while the higher the UVI, the greater the potential for damage to skin and eyes. The UVI is an important tool to raise public awareness of the risks of excessive exposure to UV radiation, and to alert people about the need to adopt protective measures. In this respect, a pilot service was developed for operational application of the Earth-Observation based UVI estimation in real-time for the </w:t>
      </w:r>
      <w:proofErr w:type="spellStart"/>
      <w:r w:rsidRPr="00397D61">
        <w:rPr>
          <w:rStyle w:val="hps"/>
          <w:rFonts w:cs="Times New Roman"/>
          <w:szCs w:val="24"/>
          <w:lang w:val="en-US"/>
        </w:rPr>
        <w:t>Bluestar</w:t>
      </w:r>
      <w:proofErr w:type="spellEnd"/>
      <w:r w:rsidRPr="00397D61">
        <w:rPr>
          <w:rStyle w:val="hps"/>
          <w:rFonts w:cs="Times New Roman"/>
          <w:szCs w:val="24"/>
          <w:lang w:val="en-US"/>
        </w:rPr>
        <w:t xml:space="preserve"> and Superfast Ferries for the year 2017.</w:t>
      </w:r>
    </w:p>
    <w:p w14:paraId="33644344" w14:textId="77777777" w:rsidR="00397D61" w:rsidRPr="00397D61" w:rsidRDefault="00397D61" w:rsidP="00397D61">
      <w:pPr>
        <w:spacing w:after="20" w:line="240" w:lineRule="auto"/>
        <w:jc w:val="both"/>
        <w:rPr>
          <w:rStyle w:val="hps"/>
          <w:rFonts w:cs="Times New Roman"/>
          <w:szCs w:val="24"/>
          <w:lang w:val="en-US"/>
        </w:rPr>
      </w:pPr>
      <w:r w:rsidRPr="00397D61">
        <w:rPr>
          <w:rStyle w:val="hps"/>
          <w:rFonts w:cs="Times New Roman"/>
          <w:szCs w:val="24"/>
          <w:lang w:val="en-US"/>
        </w:rPr>
        <w:t>Digital signage monitors have been installed across the seating areas and high foot traffic points of 13 passenger ferries in the lines to Italian ports (</w:t>
      </w:r>
      <w:proofErr w:type="spellStart"/>
      <w:r w:rsidRPr="00397D61">
        <w:rPr>
          <w:rStyle w:val="hps"/>
          <w:rFonts w:cs="Times New Roman"/>
          <w:szCs w:val="24"/>
          <w:lang w:val="en-US"/>
        </w:rPr>
        <w:t>Angona</w:t>
      </w:r>
      <w:proofErr w:type="spellEnd"/>
      <w:r w:rsidRPr="00397D61">
        <w:rPr>
          <w:rStyle w:val="hps"/>
          <w:rFonts w:cs="Times New Roman"/>
          <w:szCs w:val="24"/>
          <w:lang w:val="en-US"/>
        </w:rPr>
        <w:t xml:space="preserve"> and Bari) and Greek islands, including </w:t>
      </w:r>
      <w:proofErr w:type="gramStart"/>
      <w:r w:rsidRPr="00397D61">
        <w:rPr>
          <w:rStyle w:val="hps"/>
          <w:rFonts w:cs="Times New Roman"/>
          <w:szCs w:val="24"/>
          <w:lang w:val="en-US"/>
        </w:rPr>
        <w:t>Cyclades,  Dodecanese</w:t>
      </w:r>
      <w:proofErr w:type="gramEnd"/>
      <w:r w:rsidRPr="00397D61">
        <w:rPr>
          <w:rStyle w:val="hps"/>
          <w:rFonts w:cs="Times New Roman"/>
          <w:szCs w:val="24"/>
          <w:lang w:val="en-US"/>
        </w:rPr>
        <w:t xml:space="preserve"> and Crete. These ship lines serve annually 4.2 million passengers with 50% of this number being tourists.</w:t>
      </w:r>
    </w:p>
    <w:p w14:paraId="287544FF" w14:textId="77777777" w:rsidR="00397D61" w:rsidRPr="00397D61" w:rsidRDefault="00397D61" w:rsidP="00397D61">
      <w:pPr>
        <w:spacing w:after="20" w:line="240" w:lineRule="auto"/>
        <w:jc w:val="both"/>
        <w:rPr>
          <w:rStyle w:val="hps"/>
          <w:rFonts w:cs="Times New Roman"/>
          <w:szCs w:val="24"/>
          <w:lang w:val="en-US"/>
        </w:rPr>
      </w:pPr>
      <w:r w:rsidRPr="00397D61">
        <w:rPr>
          <w:rStyle w:val="hps"/>
          <w:rFonts w:cs="Times New Roman"/>
          <w:szCs w:val="24"/>
          <w:lang w:val="en-US"/>
        </w:rPr>
        <w:t xml:space="preserve">For the implementation of this application, we used the spectral information of the </w:t>
      </w:r>
      <w:proofErr w:type="spellStart"/>
      <w:r w:rsidRPr="00397D61">
        <w:rPr>
          <w:rStyle w:val="hps"/>
          <w:rFonts w:cs="Times New Roman"/>
          <w:szCs w:val="24"/>
          <w:lang w:val="en-US"/>
        </w:rPr>
        <w:t>libRadtran</w:t>
      </w:r>
      <w:proofErr w:type="spellEnd"/>
      <w:r w:rsidRPr="00397D61">
        <w:rPr>
          <w:rStyle w:val="hps"/>
          <w:rFonts w:cs="Times New Roman"/>
          <w:szCs w:val="24"/>
          <w:lang w:val="en-US"/>
        </w:rPr>
        <w:t xml:space="preserve"> radiative transfer model and based on the UV part of the spectrum, the UVI was produced with high spatial (3 km) and temporal (15-min) resolution exploiting the satellite application facilities in support to </w:t>
      </w:r>
      <w:proofErr w:type="spellStart"/>
      <w:r w:rsidRPr="00397D61">
        <w:rPr>
          <w:rStyle w:val="hps"/>
          <w:rFonts w:cs="Times New Roman"/>
          <w:szCs w:val="24"/>
          <w:lang w:val="en-US"/>
        </w:rPr>
        <w:t>nowcasting</w:t>
      </w:r>
      <w:proofErr w:type="spellEnd"/>
      <w:r w:rsidRPr="00397D61">
        <w:rPr>
          <w:rStyle w:val="hps"/>
          <w:rFonts w:cs="Times New Roman"/>
          <w:szCs w:val="24"/>
          <w:lang w:val="en-US"/>
        </w:rPr>
        <w:t xml:space="preserve"> and very short range forecasting (SAFNWC). The Copernicus atmosphere monitoring service (CAMS) and the Tropospheric Emission Monitoring Internet Service (TEMIS) were also used for the clouds, aerosols and ozone effects, respectively. The IT team of Attica Group took over the dissemination of the service outputs to the 13 ships.</w:t>
      </w:r>
    </w:p>
    <w:p w14:paraId="6E30EADC" w14:textId="35E4B471" w:rsidR="00137B0D" w:rsidRPr="002937B1" w:rsidRDefault="00397D61" w:rsidP="00397D61">
      <w:pPr>
        <w:spacing w:after="20" w:line="240" w:lineRule="auto"/>
        <w:jc w:val="both"/>
        <w:rPr>
          <w:rStyle w:val="hps"/>
          <w:rFonts w:cs="Times New Roman"/>
          <w:szCs w:val="24"/>
          <w:lang w:val="el-GR"/>
        </w:rPr>
      </w:pPr>
      <w:r w:rsidRPr="00397D61">
        <w:rPr>
          <w:rStyle w:val="hps"/>
          <w:rFonts w:cs="Times New Roman"/>
          <w:szCs w:val="24"/>
          <w:lang w:val="en-US"/>
        </w:rPr>
        <w:t xml:space="preserve">Overall, the service was successful in terms of public impact and visibility, while the most constructive period was summer, since the majority of passengers (more than 3 million) observed the UVI service. We note that this service was accessible to the audience for 30 seconds every 6 minutes, according to the loop of the rest of displayed advertisements. The success in the dissemination of the UV-index information for passengers and staff is believed to encourage people to adopt environment-friendly practices and develop environmental awareness through proper information and training. Such pilot programs and applications of scientific services that are highly associated with human health issues are especially important nowadays.  </w:t>
      </w:r>
    </w:p>
    <w:p w14:paraId="6D02BA96" w14:textId="77777777" w:rsidR="00055CAD" w:rsidRDefault="00055CAD" w:rsidP="001327BE">
      <w:pPr>
        <w:spacing w:after="20" w:line="240" w:lineRule="auto"/>
        <w:jc w:val="both"/>
        <w:rPr>
          <w:rStyle w:val="hps"/>
          <w:rFonts w:cs="Times New Roman"/>
          <w:szCs w:val="24"/>
          <w:lang w:val="el-GR"/>
        </w:rPr>
      </w:pPr>
    </w:p>
    <w:p w14:paraId="47CE261A" w14:textId="2610EB38" w:rsidR="00055CAD" w:rsidRPr="002937B1" w:rsidRDefault="00055CAD" w:rsidP="00055CAD">
      <w:pPr>
        <w:spacing w:after="20" w:line="240" w:lineRule="auto"/>
        <w:jc w:val="both"/>
        <w:rPr>
          <w:rStyle w:val="hps"/>
          <w:rFonts w:cs="Times New Roman"/>
          <w:szCs w:val="24"/>
          <w:lang w:val="el-GR"/>
        </w:rPr>
      </w:pPr>
    </w:p>
    <w:p w14:paraId="2A6E70CF" w14:textId="21CC7F4B" w:rsidR="00670DAB" w:rsidRDefault="00411CC6" w:rsidP="00055CAD">
      <w:pPr>
        <w:spacing w:after="20" w:line="240" w:lineRule="auto"/>
        <w:jc w:val="both"/>
        <w:rPr>
          <w:rFonts w:cs="Times New Roman"/>
          <w:b/>
          <w:bCs/>
          <w:szCs w:val="24"/>
          <w:lang w:val="el-GR"/>
        </w:rPr>
      </w:pPr>
      <w:r>
        <w:rPr>
          <w:rFonts w:cs="Times New Roman"/>
          <w:b/>
          <w:bCs/>
          <w:szCs w:val="24"/>
          <w:lang w:val="en-US"/>
        </w:rPr>
        <w:t>KEYWORDS</w:t>
      </w:r>
      <w:r w:rsidR="00ED7AD7" w:rsidRPr="000E7582">
        <w:rPr>
          <w:rFonts w:cs="Times New Roman"/>
          <w:b/>
          <w:bCs/>
          <w:szCs w:val="24"/>
          <w:lang w:val="el-GR"/>
        </w:rPr>
        <w:t>:</w:t>
      </w:r>
      <w:r w:rsidR="00DE346C">
        <w:rPr>
          <w:rFonts w:cs="Times New Roman"/>
          <w:b/>
          <w:bCs/>
          <w:szCs w:val="24"/>
          <w:lang w:val="el-GR"/>
        </w:rPr>
        <w:t xml:space="preserve"> </w:t>
      </w:r>
      <w:r w:rsidR="00397D61" w:rsidRPr="00397D61">
        <w:rPr>
          <w:rFonts w:cs="Times New Roman"/>
          <w:szCs w:val="24"/>
          <w:lang w:val="en-US"/>
        </w:rPr>
        <w:t xml:space="preserve">UV-Index, real-time observations, Digital signage monitors, </w:t>
      </w:r>
      <w:r w:rsidR="00397D61">
        <w:rPr>
          <w:rFonts w:cs="Times New Roman"/>
          <w:szCs w:val="24"/>
          <w:lang w:val="en-US"/>
        </w:rPr>
        <w:t xml:space="preserve">services-application, </w:t>
      </w:r>
      <w:r w:rsidR="00397D61" w:rsidRPr="00397D61">
        <w:rPr>
          <w:rFonts w:cs="Times New Roman"/>
          <w:szCs w:val="24"/>
          <w:lang w:val="en-US"/>
        </w:rPr>
        <w:t>ships</w:t>
      </w:r>
      <w:r w:rsidR="00DE346C">
        <w:rPr>
          <w:rFonts w:cs="Times New Roman"/>
          <w:szCs w:val="24"/>
          <w:lang w:val="el-GR"/>
        </w:rPr>
        <w:t xml:space="preserve"> </w:t>
      </w:r>
      <w:r w:rsidR="00ED7AD7" w:rsidRPr="000E7582">
        <w:rPr>
          <w:rFonts w:cs="Times New Roman"/>
          <w:b/>
          <w:bCs/>
          <w:szCs w:val="24"/>
          <w:lang w:val="el-GR"/>
        </w:rPr>
        <w:t xml:space="preserve"> </w:t>
      </w:r>
    </w:p>
    <w:p w14:paraId="71B43080" w14:textId="28B5A4C6" w:rsidR="000E7582" w:rsidRDefault="000E7582" w:rsidP="00055CAD">
      <w:pPr>
        <w:spacing w:after="20" w:line="240" w:lineRule="auto"/>
        <w:jc w:val="both"/>
        <w:rPr>
          <w:rFonts w:cs="Times New Roman"/>
          <w:b/>
          <w:bCs/>
          <w:szCs w:val="24"/>
          <w:lang w:val="el-GR"/>
        </w:rPr>
      </w:pPr>
    </w:p>
    <w:p w14:paraId="5B7F0696" w14:textId="33C27A31" w:rsidR="000E7582" w:rsidRPr="00650F36" w:rsidRDefault="00397D61" w:rsidP="00055CAD">
      <w:pPr>
        <w:spacing w:after="20" w:line="240" w:lineRule="auto"/>
        <w:jc w:val="both"/>
        <w:rPr>
          <w:rFonts w:cs="Times New Roman"/>
          <w:b/>
          <w:bCs/>
          <w:szCs w:val="24"/>
          <w:lang w:val="en-US"/>
        </w:rPr>
      </w:pPr>
      <w:r w:rsidRPr="00D50EE2">
        <w:rPr>
          <w:rFonts w:cs="Times New Roman"/>
          <w:b/>
          <w:bCs/>
          <w:szCs w:val="24"/>
          <w:lang w:val="en-US"/>
        </w:rPr>
        <w:t>ACKNOWLEDGMENTS</w:t>
      </w:r>
    </w:p>
    <w:p w14:paraId="0392955C" w14:textId="34BA6B7E" w:rsidR="0027478C" w:rsidRPr="0027478C" w:rsidRDefault="00D50EE2" w:rsidP="00D50EE2">
      <w:pPr>
        <w:spacing w:after="120" w:line="240" w:lineRule="auto"/>
        <w:jc w:val="both"/>
        <w:rPr>
          <w:rStyle w:val="hps"/>
          <w:rFonts w:cs="Times New Roman"/>
          <w:bCs/>
          <w:szCs w:val="24"/>
          <w:lang w:val="en-US"/>
        </w:rPr>
      </w:pPr>
      <w:r w:rsidRPr="00D50EE2">
        <w:rPr>
          <w:rStyle w:val="hps"/>
          <w:rFonts w:cs="Times New Roman"/>
          <w:bCs/>
          <w:szCs w:val="24"/>
          <w:lang w:val="en-US"/>
        </w:rPr>
        <w:t>This pilot study was partly funded by the Geo-Cradle Initiative under grant agreement no. 690133. The model development received no specific grant fr</w:t>
      </w:r>
      <w:bookmarkStart w:id="0" w:name="_GoBack"/>
      <w:bookmarkEnd w:id="0"/>
      <w:r w:rsidRPr="00D50EE2">
        <w:rPr>
          <w:rStyle w:val="hps"/>
          <w:rFonts w:cs="Times New Roman"/>
          <w:bCs/>
          <w:szCs w:val="24"/>
          <w:lang w:val="en-US"/>
        </w:rPr>
        <w:t xml:space="preserve">om any funding agency in the public, commercial, or not-for-profit </w:t>
      </w:r>
      <w:proofErr w:type="gramStart"/>
      <w:r w:rsidRPr="00D50EE2">
        <w:rPr>
          <w:rStyle w:val="hps"/>
          <w:rFonts w:cs="Times New Roman"/>
          <w:bCs/>
          <w:szCs w:val="24"/>
          <w:lang w:val="en-US"/>
        </w:rPr>
        <w:t>sectors.</w:t>
      </w:r>
      <w:r w:rsidR="0027478C">
        <w:rPr>
          <w:rStyle w:val="hps"/>
          <w:rFonts w:cs="Times New Roman"/>
          <w:bCs/>
          <w:szCs w:val="24"/>
          <w:lang w:val="en-US"/>
        </w:rPr>
        <w:t>.</w:t>
      </w:r>
      <w:proofErr w:type="gramEnd"/>
      <w:r w:rsidR="0027478C">
        <w:rPr>
          <w:rStyle w:val="hps"/>
          <w:rFonts w:cs="Times New Roman"/>
          <w:bCs/>
          <w:szCs w:val="24"/>
          <w:lang w:val="en-US"/>
        </w:rPr>
        <w:t xml:space="preserve"> </w:t>
      </w:r>
    </w:p>
    <w:p w14:paraId="1D7BAB28" w14:textId="7CBA440C" w:rsidR="004F7B38" w:rsidRPr="004F7B38" w:rsidRDefault="004F7B38" w:rsidP="00055CAD">
      <w:pPr>
        <w:spacing w:after="20" w:line="240" w:lineRule="auto"/>
        <w:jc w:val="both"/>
        <w:rPr>
          <w:rFonts w:cs="Times New Roman"/>
          <w:b/>
          <w:bCs/>
          <w:szCs w:val="24"/>
          <w:lang w:val="el-GR"/>
        </w:rPr>
      </w:pPr>
    </w:p>
    <w:sectPr w:rsidR="004F7B38" w:rsidRPr="004F7B38"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4C4F" w14:textId="77777777" w:rsidR="00D27EED" w:rsidRDefault="00D27EED" w:rsidP="00B10FCD">
      <w:pPr>
        <w:spacing w:after="0" w:line="240" w:lineRule="auto"/>
      </w:pPr>
      <w:r>
        <w:separator/>
      </w:r>
    </w:p>
  </w:endnote>
  <w:endnote w:type="continuationSeparator" w:id="0">
    <w:p w14:paraId="58A38275" w14:textId="77777777" w:rsidR="00D27EED" w:rsidRDefault="00D27EED"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63091"/>
      <w:docPartObj>
        <w:docPartGallery w:val="Page Numbers (Bottom of Page)"/>
        <w:docPartUnique/>
      </w:docPartObj>
    </w:sdtPr>
    <w:sdtEndPr/>
    <w:sdtContent>
      <w:p w14:paraId="18260381" w14:textId="467131C0"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D50EE2" w:rsidRPr="00D50EE2">
          <w:rPr>
            <w:b/>
            <w:bCs/>
            <w:noProof/>
            <w:sz w:val="18"/>
            <w:szCs w:val="16"/>
            <w:lang w:val="el-GR"/>
          </w:rPr>
          <w:t>1</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5DEC8" w14:textId="77777777" w:rsidR="00D27EED" w:rsidRDefault="00D27EED" w:rsidP="00B10FCD">
      <w:pPr>
        <w:spacing w:after="0" w:line="240" w:lineRule="auto"/>
      </w:pPr>
      <w:r>
        <w:separator/>
      </w:r>
    </w:p>
  </w:footnote>
  <w:footnote w:type="continuationSeparator" w:id="0">
    <w:p w14:paraId="339BC494" w14:textId="77777777" w:rsidR="00D27EED" w:rsidRDefault="00D27EED"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D4BC0"/>
    <w:rsid w:val="000E7582"/>
    <w:rsid w:val="00100E5B"/>
    <w:rsid w:val="001327BE"/>
    <w:rsid w:val="00134726"/>
    <w:rsid w:val="00137B0D"/>
    <w:rsid w:val="00257888"/>
    <w:rsid w:val="002607CE"/>
    <w:rsid w:val="0027478C"/>
    <w:rsid w:val="002937B1"/>
    <w:rsid w:val="002938E7"/>
    <w:rsid w:val="002B13CB"/>
    <w:rsid w:val="00397D61"/>
    <w:rsid w:val="003F4BCB"/>
    <w:rsid w:val="00402F0F"/>
    <w:rsid w:val="00406EAA"/>
    <w:rsid w:val="00411CC6"/>
    <w:rsid w:val="004F7B38"/>
    <w:rsid w:val="005A4565"/>
    <w:rsid w:val="00650F36"/>
    <w:rsid w:val="00670DAB"/>
    <w:rsid w:val="00705DF0"/>
    <w:rsid w:val="00915963"/>
    <w:rsid w:val="0091656E"/>
    <w:rsid w:val="00935497"/>
    <w:rsid w:val="009803F2"/>
    <w:rsid w:val="00997EF7"/>
    <w:rsid w:val="009C653D"/>
    <w:rsid w:val="00A84D47"/>
    <w:rsid w:val="00AA4FE7"/>
    <w:rsid w:val="00AB16ED"/>
    <w:rsid w:val="00AC44BD"/>
    <w:rsid w:val="00AD393E"/>
    <w:rsid w:val="00AF459A"/>
    <w:rsid w:val="00B10FCD"/>
    <w:rsid w:val="00B36AC7"/>
    <w:rsid w:val="00C04EBD"/>
    <w:rsid w:val="00C07544"/>
    <w:rsid w:val="00C55D63"/>
    <w:rsid w:val="00C84852"/>
    <w:rsid w:val="00CF4EEC"/>
    <w:rsid w:val="00D27EED"/>
    <w:rsid w:val="00D50EE2"/>
    <w:rsid w:val="00D678BE"/>
    <w:rsid w:val="00DA5472"/>
    <w:rsid w:val="00DE346C"/>
    <w:rsid w:val="00E63CA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kask@noa.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465</Words>
  <Characters>2517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DELL</cp:lastModifiedBy>
  <cp:revision>32</cp:revision>
  <cp:lastPrinted>2016-12-14T08:08:00Z</cp:lastPrinted>
  <dcterms:created xsi:type="dcterms:W3CDTF">2021-10-19T09:40:00Z</dcterms:created>
  <dcterms:modified xsi:type="dcterms:W3CDTF">2022-02-08T09:26:00Z</dcterms:modified>
</cp:coreProperties>
</file>