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2794572" w14:textId="77777777" w:rsidR="00654246" w:rsidRPr="00654246" w:rsidRDefault="00654246" w:rsidP="00654246">
      <w:pPr>
        <w:spacing w:after="120" w:line="240" w:lineRule="auto"/>
        <w:jc w:val="center"/>
        <w:rPr>
          <w:rStyle w:val="hps"/>
          <w:rFonts w:cs="Times New Roman"/>
          <w:b/>
          <w:szCs w:val="24"/>
          <w:lang w:val="en-US"/>
        </w:rPr>
      </w:pPr>
      <w:r w:rsidRPr="00654246">
        <w:rPr>
          <w:rStyle w:val="hps"/>
          <w:rFonts w:cs="Times New Roman"/>
          <w:b/>
          <w:szCs w:val="24"/>
          <w:lang w:val="en-US"/>
        </w:rPr>
        <w:t xml:space="preserve">BLOOD RHEOLOGICAL MODELING: </w:t>
      </w:r>
    </w:p>
    <w:p w14:paraId="058C46DA" w14:textId="5DCF558B" w:rsidR="00257888" w:rsidRPr="00654246" w:rsidRDefault="00654246" w:rsidP="00654246">
      <w:pPr>
        <w:spacing w:after="120" w:line="240" w:lineRule="auto"/>
        <w:jc w:val="center"/>
        <w:rPr>
          <w:rStyle w:val="hps"/>
          <w:rFonts w:cs="Times New Roman"/>
          <w:b/>
          <w:szCs w:val="24"/>
          <w:lang w:val="en-US"/>
        </w:rPr>
      </w:pPr>
      <w:r w:rsidRPr="00654246">
        <w:rPr>
          <w:rStyle w:val="hps"/>
          <w:rFonts w:cs="Times New Roman"/>
          <w:b/>
          <w:szCs w:val="24"/>
          <w:lang w:val="en-US"/>
        </w:rPr>
        <w:t>UNCERTAINTY QUANTIFICATION OF THE REGRESSION CALIBRATED PARAMETER</w:t>
      </w:r>
      <w:r w:rsidRPr="00654246">
        <w:rPr>
          <w:rStyle w:val="hps"/>
          <w:rFonts w:cs="Times New Roman"/>
          <w:b/>
          <w:color w:val="auto"/>
          <w:szCs w:val="24"/>
          <w:lang w:val="en-US"/>
        </w:rPr>
        <w:t>S</w:t>
      </w:r>
    </w:p>
    <w:p w14:paraId="7186BB36" w14:textId="77777777" w:rsidR="002937B1" w:rsidRPr="00654246"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17B9A52A" w:rsidR="00257888" w:rsidRPr="00654246" w:rsidRDefault="00654246" w:rsidP="00257888">
      <w:pPr>
        <w:spacing w:after="120" w:line="240" w:lineRule="auto"/>
        <w:jc w:val="center"/>
        <w:rPr>
          <w:rStyle w:val="hps"/>
          <w:rFonts w:cs="Times New Roman"/>
          <w:b/>
          <w:szCs w:val="24"/>
          <w:lang w:val="en-US"/>
        </w:rPr>
      </w:pPr>
      <w:r>
        <w:rPr>
          <w:rStyle w:val="hps"/>
          <w:rFonts w:cs="Times New Roman"/>
          <w:b/>
          <w:szCs w:val="24"/>
          <w:lang w:val="en-US"/>
        </w:rPr>
        <w:t>C</w:t>
      </w:r>
      <w:r w:rsidR="00257888" w:rsidRPr="00654246">
        <w:rPr>
          <w:rStyle w:val="hps"/>
          <w:rFonts w:cs="Times New Roman"/>
          <w:b/>
          <w:szCs w:val="24"/>
          <w:lang w:val="en-US"/>
        </w:rPr>
        <w:t xml:space="preserve">. </w:t>
      </w:r>
      <w:r>
        <w:rPr>
          <w:rStyle w:val="hps"/>
          <w:rFonts w:cs="Times New Roman"/>
          <w:b/>
          <w:szCs w:val="24"/>
          <w:lang w:val="en-US"/>
        </w:rPr>
        <w:t>Psevdos</w:t>
      </w:r>
      <w:r w:rsidR="00257888" w:rsidRPr="00654246">
        <w:rPr>
          <w:rStyle w:val="hps"/>
          <w:rFonts w:cs="Times New Roman"/>
          <w:b/>
          <w:szCs w:val="24"/>
          <w:vertAlign w:val="superscript"/>
          <w:lang w:val="en-US"/>
        </w:rPr>
        <w:t>1</w:t>
      </w:r>
      <w:r w:rsidR="001327BE" w:rsidRPr="00654246">
        <w:rPr>
          <w:rStyle w:val="hps"/>
          <w:rFonts w:cs="Times New Roman"/>
          <w:b/>
          <w:szCs w:val="24"/>
          <w:lang w:val="en-US"/>
        </w:rPr>
        <w:t xml:space="preserve">, </w:t>
      </w:r>
      <w:r>
        <w:rPr>
          <w:rStyle w:val="hps"/>
          <w:rFonts w:cs="Times New Roman"/>
          <w:b/>
          <w:szCs w:val="24"/>
          <w:lang w:val="en-US"/>
        </w:rPr>
        <w:t>G</w:t>
      </w:r>
      <w:r w:rsidR="00406EAA" w:rsidRPr="00654246">
        <w:rPr>
          <w:rStyle w:val="hps"/>
          <w:rFonts w:cs="Times New Roman"/>
          <w:b/>
          <w:szCs w:val="24"/>
          <w:lang w:val="en-US"/>
        </w:rPr>
        <w:t xml:space="preserve">. </w:t>
      </w:r>
      <w:r>
        <w:rPr>
          <w:rStyle w:val="hps"/>
          <w:rFonts w:cs="Times New Roman"/>
          <w:b/>
          <w:szCs w:val="24"/>
          <w:lang w:val="en-US"/>
        </w:rPr>
        <w:t>Makrigiorgos</w:t>
      </w:r>
      <w:r w:rsidR="00406EAA" w:rsidRPr="00654246">
        <w:rPr>
          <w:rStyle w:val="hps"/>
          <w:rFonts w:cs="Times New Roman"/>
          <w:b/>
          <w:szCs w:val="24"/>
          <w:vertAlign w:val="superscript"/>
          <w:lang w:val="en-US"/>
        </w:rPr>
        <w:t>2</w:t>
      </w:r>
      <w:r w:rsidR="001327BE" w:rsidRPr="00654246">
        <w:rPr>
          <w:rStyle w:val="hps"/>
          <w:rFonts w:cs="Times New Roman"/>
          <w:b/>
          <w:szCs w:val="24"/>
          <w:lang w:val="en-US"/>
        </w:rPr>
        <w:t>,</w:t>
      </w:r>
      <w:r w:rsidR="00257888" w:rsidRPr="00654246">
        <w:rPr>
          <w:rStyle w:val="hps"/>
          <w:rFonts w:cs="Times New Roman"/>
          <w:b/>
          <w:szCs w:val="24"/>
          <w:lang w:val="en-US"/>
        </w:rPr>
        <w:t xml:space="preserve"> </w:t>
      </w:r>
      <w:r>
        <w:rPr>
          <w:rStyle w:val="hps"/>
          <w:rFonts w:cs="Times New Roman"/>
          <w:b/>
          <w:szCs w:val="24"/>
          <w:lang w:val="en-US"/>
        </w:rPr>
        <w:t>Y</w:t>
      </w:r>
      <w:r w:rsidR="00406EAA" w:rsidRPr="00654246">
        <w:rPr>
          <w:rStyle w:val="hps"/>
          <w:rFonts w:cs="Times New Roman"/>
          <w:b/>
          <w:szCs w:val="24"/>
          <w:lang w:val="en-US"/>
        </w:rPr>
        <w:t xml:space="preserve">. </w:t>
      </w:r>
      <w:r>
        <w:rPr>
          <w:rStyle w:val="hps"/>
          <w:rFonts w:cs="Times New Roman"/>
          <w:b/>
          <w:szCs w:val="24"/>
          <w:lang w:val="en-US"/>
        </w:rPr>
        <w:t>Dimakopoulos</w:t>
      </w:r>
      <w:proofErr w:type="gramStart"/>
      <w:r w:rsidR="00406EAA" w:rsidRPr="00654246">
        <w:rPr>
          <w:rStyle w:val="hps"/>
          <w:rFonts w:cs="Times New Roman"/>
          <w:b/>
          <w:szCs w:val="24"/>
          <w:vertAlign w:val="superscript"/>
          <w:lang w:val="en-US"/>
        </w:rPr>
        <w:t>1,</w:t>
      </w:r>
      <w:r w:rsidR="00C04EBD" w:rsidRPr="00654246">
        <w:rPr>
          <w:rStyle w:val="hps"/>
          <w:rFonts w:cs="Times New Roman"/>
          <w:b/>
          <w:szCs w:val="24"/>
          <w:lang w:val="en-US"/>
        </w:rPr>
        <w:t>*</w:t>
      </w:r>
      <w:proofErr w:type="gramEnd"/>
      <w:r>
        <w:rPr>
          <w:rStyle w:val="hps"/>
          <w:rFonts w:cs="Times New Roman"/>
          <w:b/>
          <w:szCs w:val="24"/>
          <w:lang w:val="en-US"/>
        </w:rPr>
        <w:t>, J. Tsamopoulos</w:t>
      </w:r>
      <w:r>
        <w:rPr>
          <w:rStyle w:val="hps"/>
          <w:rFonts w:cs="Times New Roman"/>
          <w:b/>
          <w:szCs w:val="24"/>
          <w:vertAlign w:val="superscript"/>
          <w:lang w:val="en-US"/>
        </w:rPr>
        <w:t>1</w:t>
      </w:r>
    </w:p>
    <w:p w14:paraId="3003DB79" w14:textId="3387E7E7"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654246">
        <w:rPr>
          <w:rStyle w:val="hps"/>
          <w:rFonts w:cs="Times New Roman"/>
          <w:sz w:val="24"/>
          <w:szCs w:val="24"/>
          <w:vertAlign w:val="superscript"/>
          <w:lang w:val="en-US"/>
        </w:rPr>
        <w:t xml:space="preserve">1 </w:t>
      </w:r>
      <w:r w:rsidR="00654246" w:rsidRPr="00654246">
        <w:rPr>
          <w:rStyle w:val="hps"/>
          <w:rFonts w:cs="Times New Roman"/>
          <w:sz w:val="24"/>
          <w:szCs w:val="24"/>
          <w:lang w:val="en-US"/>
        </w:rPr>
        <w:t>Department of Chemical Engineering, University of Patras, Patras, Greece</w:t>
      </w:r>
    </w:p>
    <w:p w14:paraId="47C26658" w14:textId="71DCAFF4" w:rsidR="00406EAA" w:rsidRP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654246">
        <w:rPr>
          <w:rStyle w:val="hps"/>
          <w:rFonts w:cs="Times New Roman"/>
          <w:sz w:val="24"/>
          <w:szCs w:val="24"/>
          <w:vertAlign w:val="superscript"/>
          <w:lang w:val="en-US"/>
        </w:rPr>
        <w:t xml:space="preserve"> </w:t>
      </w:r>
      <w:r w:rsidR="00654246" w:rsidRPr="00654246">
        <w:rPr>
          <w:rStyle w:val="hps"/>
          <w:rFonts w:cs="Times New Roman"/>
          <w:sz w:val="24"/>
          <w:szCs w:val="24"/>
          <w:lang w:val="en-US"/>
        </w:rPr>
        <w:t>Chemical and Biomolecular Engineering Department, University of California, Berkeley, USA</w:t>
      </w:r>
    </w:p>
    <w:p w14:paraId="7D1D0008" w14:textId="7D614206" w:rsidR="002937B1" w:rsidRPr="00C937A3"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C937A3" w:rsidRPr="00524F32">
          <w:rPr>
            <w:rStyle w:val="Hyperlink"/>
            <w:i/>
            <w:iCs/>
          </w:rPr>
          <w:t>dimako@chemeng.upatras.gr</w:t>
        </w:r>
      </w:hyperlink>
      <w:r w:rsidR="00C937A3">
        <w:rPr>
          <w:rStyle w:val="Hyperlink"/>
          <w:color w:val="auto"/>
          <w:u w:val="none"/>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E7AFFCB" w:rsidR="002937B1" w:rsidRPr="00654246"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6E30EADC" w14:textId="55A2C766" w:rsidR="00137B0D" w:rsidRPr="00654246" w:rsidRDefault="00DC3E4D" w:rsidP="00055CAD">
      <w:pPr>
        <w:spacing w:after="20" w:line="240" w:lineRule="auto"/>
        <w:jc w:val="both"/>
        <w:rPr>
          <w:rStyle w:val="hps"/>
          <w:rFonts w:cs="Times New Roman"/>
          <w:szCs w:val="24"/>
          <w:lang w:val="en-US"/>
        </w:rPr>
      </w:pPr>
      <w:r w:rsidRPr="00DC3E4D">
        <w:rPr>
          <w:rStyle w:val="hps"/>
          <w:rFonts w:cs="Times New Roman"/>
          <w:szCs w:val="24"/>
          <w:lang w:val="en-US"/>
        </w:rPr>
        <w:t xml:space="preserve">Being a complex suspension of various types of cells and proteins, blood demonstrates a profoundly non-Newtonian rheological </w:t>
      </w:r>
      <w:proofErr w:type="spellStart"/>
      <w:r w:rsidRPr="00DC3E4D">
        <w:rPr>
          <w:rStyle w:val="hps"/>
          <w:rFonts w:cs="Times New Roman"/>
          <w:szCs w:val="24"/>
          <w:lang w:val="en-US"/>
        </w:rPr>
        <w:t>behaviour</w:t>
      </w:r>
      <w:proofErr w:type="spellEnd"/>
      <w:r w:rsidRPr="00DC3E4D">
        <w:rPr>
          <w:rStyle w:val="hps"/>
          <w:rFonts w:cs="Times New Roman"/>
          <w:szCs w:val="24"/>
          <w:lang w:val="en-US"/>
        </w:rPr>
        <w:t xml:space="preserve"> [1]. Due to its importance in human physiology, this </w:t>
      </w:r>
      <w:proofErr w:type="spellStart"/>
      <w:r w:rsidRPr="00DC3E4D">
        <w:rPr>
          <w:rStyle w:val="hps"/>
          <w:rFonts w:cs="Times New Roman"/>
          <w:szCs w:val="24"/>
          <w:lang w:val="en-US"/>
        </w:rPr>
        <w:t>behaviour</w:t>
      </w:r>
      <w:proofErr w:type="spellEnd"/>
      <w:r w:rsidRPr="00DC3E4D">
        <w:rPr>
          <w:rStyle w:val="hps"/>
          <w:rFonts w:cs="Times New Roman"/>
          <w:szCs w:val="24"/>
          <w:lang w:val="en-US"/>
        </w:rPr>
        <w:t xml:space="preserve"> has been under heavy scrutiny over the last decades, resulting in the development of multiple rheological models that describe it from different aspects and to various degrees of accuracy. Despite the undeniably great effort put into developing such models, there seems to be a relatively small number of works focused on validating their ability to discriminate between healthy and pathological cases via means of sensitivity analysis (SA). This is especially true for the more complex models that encompass a large number of adjustable parameters in order to accurately depict the changes in blood shear and normal stresses as well as in viscosity under a plethora of varying conditions. Unlike simple constitutive models, whose few parameters are usually acquired directly from experimental data, the tuning of most multi-parametric differential models relies on some form of regression. While this procedure aids greatly in selecting a suitable set of parameters for the given experimental conditions, it provides no readily available information about their statistical properties (distribution shape, confidence intervals, etc.). This lack of information discourages the usage of powerful and widely available SA tools, which, no matter how sophisticated, are heavily reliant on such knowledge. In this work, we present a methodology of conducting uncertainty quantification (UQ) tasks on flows utilizing a </w:t>
      </w:r>
      <w:proofErr w:type="spellStart"/>
      <w:r w:rsidRPr="00DC3E4D">
        <w:rPr>
          <w:rStyle w:val="hps"/>
          <w:rFonts w:cs="Times New Roman"/>
          <w:szCs w:val="24"/>
          <w:lang w:val="en-US"/>
        </w:rPr>
        <w:t>thixo-elastoviscoplastic</w:t>
      </w:r>
      <w:proofErr w:type="spellEnd"/>
      <w:r w:rsidRPr="00DC3E4D">
        <w:rPr>
          <w:rStyle w:val="hps"/>
          <w:rFonts w:cs="Times New Roman"/>
          <w:szCs w:val="24"/>
          <w:lang w:val="en-US"/>
        </w:rPr>
        <w:t xml:space="preserve"> hemorheological model [</w:t>
      </w:r>
      <w:r w:rsidR="007B727F">
        <w:rPr>
          <w:rStyle w:val="hps"/>
          <w:rFonts w:cs="Times New Roman"/>
          <w:szCs w:val="24"/>
          <w:lang w:val="en-US"/>
        </w:rPr>
        <w:t>2,3</w:t>
      </w:r>
      <w:r w:rsidRPr="00DC3E4D">
        <w:rPr>
          <w:rStyle w:val="hps"/>
          <w:rFonts w:cs="Times New Roman"/>
          <w:szCs w:val="24"/>
          <w:lang w:val="en-US"/>
        </w:rPr>
        <w:t>] that has been calibrated through Least-Squares Regression (LSR) on steady-state and transient experimental data of blood under different shear regimes.</w:t>
      </w:r>
    </w:p>
    <w:p w14:paraId="6D02BA96" w14:textId="77777777" w:rsidR="00055CAD" w:rsidRPr="00654246" w:rsidRDefault="00055CAD" w:rsidP="001327BE">
      <w:pPr>
        <w:spacing w:after="20" w:line="240" w:lineRule="auto"/>
        <w:jc w:val="both"/>
        <w:rPr>
          <w:rStyle w:val="hps"/>
          <w:rFonts w:cs="Times New Roman"/>
          <w:szCs w:val="24"/>
          <w:lang w:val="en-US"/>
        </w:rPr>
      </w:pPr>
    </w:p>
    <w:p w14:paraId="47CE261A" w14:textId="2610EB38" w:rsidR="00055CAD" w:rsidRPr="00654246" w:rsidRDefault="00055CAD" w:rsidP="00055CAD">
      <w:pPr>
        <w:spacing w:after="20" w:line="240" w:lineRule="auto"/>
        <w:jc w:val="both"/>
        <w:rPr>
          <w:rStyle w:val="hps"/>
          <w:rFonts w:cs="Times New Roman"/>
          <w:szCs w:val="24"/>
          <w:lang w:val="en-US"/>
        </w:rPr>
      </w:pPr>
    </w:p>
    <w:p w14:paraId="2A6E70CF" w14:textId="3167719B" w:rsidR="00670DAB" w:rsidRPr="00654246"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654246">
        <w:rPr>
          <w:rFonts w:cs="Times New Roman"/>
          <w:b/>
          <w:bCs/>
          <w:szCs w:val="24"/>
          <w:lang w:val="en-US"/>
        </w:rPr>
        <w:t>:</w:t>
      </w:r>
      <w:r w:rsidR="00DE346C" w:rsidRPr="00654246">
        <w:rPr>
          <w:rFonts w:cs="Times New Roman"/>
          <w:b/>
          <w:bCs/>
          <w:szCs w:val="24"/>
          <w:lang w:val="en-US"/>
        </w:rPr>
        <w:t xml:space="preserve"> </w:t>
      </w:r>
      <w:r w:rsidR="001F7DB0">
        <w:rPr>
          <w:rFonts w:cs="Times New Roman"/>
          <w:sz w:val="20"/>
          <w:szCs w:val="20"/>
          <w:lang w:val="en-US"/>
        </w:rPr>
        <w:t>sensitivity analysis, uncertainty quantification, hemorheology, model parameterization</w:t>
      </w:r>
    </w:p>
    <w:p w14:paraId="71B43080" w14:textId="28B5A4C6" w:rsidR="000E7582" w:rsidRPr="00654246"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4A902643" w14:textId="180CAAFA" w:rsidR="00524F32" w:rsidRPr="0068321D" w:rsidRDefault="0068321D" w:rsidP="00524F32">
      <w:pPr>
        <w:spacing w:after="120" w:line="240" w:lineRule="auto"/>
        <w:rPr>
          <w:rStyle w:val="hps"/>
          <w:rFonts w:cs="Times New Roman"/>
          <w:bCs/>
          <w:sz w:val="20"/>
          <w:szCs w:val="20"/>
          <w:lang w:val="en-US"/>
        </w:rPr>
      </w:pPr>
      <w:r w:rsidRPr="0068321D">
        <w:rPr>
          <w:rStyle w:val="hps"/>
          <w:rFonts w:cs="Times New Roman"/>
          <w:bCs/>
          <w:sz w:val="20"/>
          <w:szCs w:val="20"/>
          <w:lang w:val="en-US"/>
        </w:rPr>
        <w:t xml:space="preserve">[1] </w:t>
      </w:r>
      <w:r w:rsidR="00524F32" w:rsidRPr="0068321D">
        <w:rPr>
          <w:rStyle w:val="hps"/>
          <w:rFonts w:cs="Times New Roman"/>
          <w:bCs/>
          <w:sz w:val="20"/>
          <w:szCs w:val="20"/>
          <w:lang w:val="en-US"/>
        </w:rPr>
        <w:t xml:space="preserve">Chien S., </w:t>
      </w:r>
      <w:proofErr w:type="spellStart"/>
      <w:r w:rsidR="00524F32" w:rsidRPr="0068321D">
        <w:rPr>
          <w:rStyle w:val="hps"/>
          <w:rFonts w:cs="Times New Roman"/>
          <w:bCs/>
          <w:sz w:val="20"/>
          <w:szCs w:val="20"/>
          <w:lang w:val="en-US"/>
        </w:rPr>
        <w:t>Usiami</w:t>
      </w:r>
      <w:proofErr w:type="spellEnd"/>
      <w:r w:rsidR="00524F32" w:rsidRPr="0068321D">
        <w:rPr>
          <w:rStyle w:val="hps"/>
          <w:rFonts w:cs="Times New Roman"/>
          <w:bCs/>
          <w:sz w:val="20"/>
          <w:szCs w:val="20"/>
          <w:lang w:val="en-US"/>
        </w:rPr>
        <w:t xml:space="preserve"> S., </w:t>
      </w:r>
      <w:proofErr w:type="spellStart"/>
      <w:r w:rsidR="00524F32" w:rsidRPr="0068321D">
        <w:rPr>
          <w:rStyle w:val="hps"/>
          <w:rFonts w:cs="Times New Roman"/>
          <w:bCs/>
          <w:sz w:val="20"/>
          <w:szCs w:val="20"/>
          <w:lang w:val="en-US"/>
        </w:rPr>
        <w:t>Dellenback</w:t>
      </w:r>
      <w:proofErr w:type="spellEnd"/>
      <w:r w:rsidR="00524F32" w:rsidRPr="0068321D">
        <w:rPr>
          <w:rStyle w:val="hps"/>
          <w:rFonts w:cs="Times New Roman"/>
          <w:bCs/>
          <w:sz w:val="20"/>
          <w:szCs w:val="20"/>
          <w:lang w:val="en-US"/>
        </w:rPr>
        <w:t xml:space="preserve"> R.J., </w:t>
      </w:r>
      <w:r>
        <w:rPr>
          <w:rStyle w:val="hps"/>
          <w:rFonts w:cs="Times New Roman"/>
          <w:bCs/>
          <w:sz w:val="20"/>
          <w:szCs w:val="20"/>
          <w:lang w:val="en-US"/>
        </w:rPr>
        <w:t xml:space="preserve">&amp; </w:t>
      </w:r>
      <w:r w:rsidR="00524F32" w:rsidRPr="0068321D">
        <w:rPr>
          <w:rStyle w:val="hps"/>
          <w:rFonts w:cs="Times New Roman"/>
          <w:bCs/>
          <w:sz w:val="20"/>
          <w:szCs w:val="20"/>
          <w:lang w:val="en-US"/>
        </w:rPr>
        <w:t xml:space="preserve">Gregersen M.I. </w:t>
      </w:r>
      <w:r>
        <w:rPr>
          <w:rStyle w:val="hps"/>
          <w:rFonts w:cs="Times New Roman"/>
          <w:bCs/>
          <w:sz w:val="20"/>
          <w:szCs w:val="20"/>
          <w:lang w:val="en-US"/>
        </w:rPr>
        <w:t>(1970).</w:t>
      </w:r>
      <w:r w:rsidR="00524F32" w:rsidRPr="0068321D">
        <w:rPr>
          <w:rStyle w:val="hps"/>
          <w:rFonts w:cs="Times New Roman"/>
          <w:bCs/>
          <w:sz w:val="20"/>
          <w:szCs w:val="20"/>
          <w:lang w:val="en-US"/>
        </w:rPr>
        <w:t xml:space="preserve"> </w:t>
      </w:r>
      <w:r w:rsidRPr="0068321D">
        <w:rPr>
          <w:rStyle w:val="hps"/>
          <w:rFonts w:cs="Times New Roman"/>
          <w:bCs/>
          <w:i/>
          <w:iCs/>
          <w:sz w:val="20"/>
          <w:szCs w:val="20"/>
          <w:lang w:val="en-US"/>
        </w:rPr>
        <w:t>Am J Physiol</w:t>
      </w:r>
      <w:r w:rsidR="00524F32" w:rsidRPr="0068321D">
        <w:rPr>
          <w:rStyle w:val="hps"/>
          <w:rFonts w:cs="Times New Roman"/>
          <w:bCs/>
          <w:i/>
          <w:iCs/>
          <w:sz w:val="20"/>
          <w:szCs w:val="20"/>
          <w:lang w:val="en-US"/>
        </w:rPr>
        <w:t>.</w:t>
      </w:r>
      <w:r w:rsidR="00524F32" w:rsidRPr="0068321D">
        <w:rPr>
          <w:rStyle w:val="hps"/>
          <w:rFonts w:cs="Times New Roman"/>
          <w:bCs/>
          <w:sz w:val="20"/>
          <w:szCs w:val="20"/>
          <w:lang w:val="en-US"/>
        </w:rPr>
        <w:t xml:space="preserve"> 219</w:t>
      </w:r>
      <w:r w:rsidR="007B727F">
        <w:rPr>
          <w:rStyle w:val="hps"/>
          <w:rFonts w:cs="Times New Roman"/>
          <w:bCs/>
          <w:sz w:val="20"/>
          <w:szCs w:val="20"/>
          <w:lang w:val="en-US"/>
        </w:rPr>
        <w:t>(1)</w:t>
      </w:r>
      <w:r w:rsidR="00524F32" w:rsidRPr="0068321D">
        <w:rPr>
          <w:rStyle w:val="hps"/>
          <w:rFonts w:cs="Times New Roman"/>
          <w:bCs/>
          <w:sz w:val="20"/>
          <w:szCs w:val="20"/>
          <w:lang w:val="en-US"/>
        </w:rPr>
        <w:t>:143-153</w:t>
      </w:r>
    </w:p>
    <w:p w14:paraId="1F9F3469" w14:textId="0D5ACD93" w:rsidR="0068321D" w:rsidRDefault="0068321D" w:rsidP="00524F32">
      <w:pPr>
        <w:spacing w:after="120" w:line="240" w:lineRule="auto"/>
        <w:rPr>
          <w:rStyle w:val="hps"/>
          <w:rFonts w:cs="Times New Roman"/>
          <w:bCs/>
          <w:sz w:val="20"/>
          <w:szCs w:val="20"/>
          <w:lang w:val="en-US"/>
        </w:rPr>
      </w:pPr>
      <w:r>
        <w:rPr>
          <w:rStyle w:val="hps"/>
          <w:rFonts w:cs="Times New Roman"/>
          <w:bCs/>
          <w:sz w:val="20"/>
          <w:szCs w:val="20"/>
          <w:lang w:val="en-US"/>
        </w:rPr>
        <w:t>[</w:t>
      </w:r>
      <w:r w:rsidR="007B727F">
        <w:rPr>
          <w:rStyle w:val="hps"/>
          <w:rFonts w:cs="Times New Roman"/>
          <w:bCs/>
          <w:sz w:val="20"/>
          <w:szCs w:val="20"/>
          <w:lang w:val="en-US"/>
        </w:rPr>
        <w:t>2</w:t>
      </w:r>
      <w:r>
        <w:rPr>
          <w:rStyle w:val="hps"/>
          <w:rFonts w:cs="Times New Roman"/>
          <w:bCs/>
          <w:sz w:val="20"/>
          <w:szCs w:val="20"/>
          <w:lang w:val="en-US"/>
        </w:rPr>
        <w:t xml:space="preserve">] </w:t>
      </w:r>
      <w:proofErr w:type="spellStart"/>
      <w:r w:rsidR="00524F32" w:rsidRPr="0068321D">
        <w:rPr>
          <w:rStyle w:val="hps"/>
          <w:rFonts w:cs="Times New Roman"/>
          <w:bCs/>
          <w:sz w:val="20"/>
          <w:szCs w:val="20"/>
          <w:lang w:val="en-US"/>
        </w:rPr>
        <w:t>Varchanis</w:t>
      </w:r>
      <w:proofErr w:type="spellEnd"/>
      <w:r w:rsidR="00524F32" w:rsidRPr="0068321D">
        <w:rPr>
          <w:rStyle w:val="hps"/>
          <w:rFonts w:cs="Times New Roman"/>
          <w:bCs/>
          <w:sz w:val="20"/>
          <w:szCs w:val="20"/>
          <w:lang w:val="en-US"/>
        </w:rPr>
        <w:t xml:space="preserve"> S., </w:t>
      </w:r>
      <w:proofErr w:type="spellStart"/>
      <w:r w:rsidR="00524F32" w:rsidRPr="0068321D">
        <w:rPr>
          <w:rStyle w:val="hps"/>
          <w:rFonts w:cs="Times New Roman"/>
          <w:bCs/>
          <w:sz w:val="20"/>
          <w:szCs w:val="20"/>
          <w:lang w:val="en-US"/>
        </w:rPr>
        <w:t>Makrigiorgos</w:t>
      </w:r>
      <w:proofErr w:type="spellEnd"/>
      <w:r w:rsidR="00524F32" w:rsidRPr="0068321D">
        <w:rPr>
          <w:rStyle w:val="hps"/>
          <w:rFonts w:cs="Times New Roman"/>
          <w:bCs/>
          <w:sz w:val="20"/>
          <w:szCs w:val="20"/>
          <w:lang w:val="en-US"/>
        </w:rPr>
        <w:t xml:space="preserve"> G., Moschopoulos P., Dimakopoulos Y. </w:t>
      </w:r>
      <w:proofErr w:type="spellStart"/>
      <w:r w:rsidR="00524F32" w:rsidRPr="0068321D">
        <w:rPr>
          <w:rStyle w:val="hps"/>
          <w:rFonts w:cs="Times New Roman"/>
          <w:bCs/>
          <w:sz w:val="20"/>
          <w:szCs w:val="20"/>
          <w:lang w:val="en-US"/>
        </w:rPr>
        <w:t>Tsamopoulos</w:t>
      </w:r>
      <w:proofErr w:type="spellEnd"/>
      <w:r w:rsidR="00524F32" w:rsidRPr="0068321D">
        <w:rPr>
          <w:rStyle w:val="hps"/>
          <w:rFonts w:cs="Times New Roman"/>
          <w:bCs/>
          <w:sz w:val="20"/>
          <w:szCs w:val="20"/>
          <w:lang w:val="en-US"/>
        </w:rPr>
        <w:t xml:space="preserve"> J.</w:t>
      </w:r>
      <w:r w:rsidR="007B727F">
        <w:rPr>
          <w:rStyle w:val="hps"/>
          <w:rFonts w:cs="Times New Roman"/>
          <w:bCs/>
          <w:sz w:val="20"/>
          <w:szCs w:val="20"/>
          <w:lang w:val="en-US"/>
        </w:rPr>
        <w:t xml:space="preserve"> (2019).</w:t>
      </w:r>
      <w:r w:rsidR="001F7DB0">
        <w:rPr>
          <w:rStyle w:val="hps"/>
          <w:rFonts w:cs="Times New Roman"/>
          <w:bCs/>
          <w:sz w:val="20"/>
          <w:szCs w:val="20"/>
          <w:lang w:val="en-US"/>
        </w:rPr>
        <w:t xml:space="preserve"> </w:t>
      </w:r>
      <w:r w:rsidR="001F7DB0">
        <w:rPr>
          <w:rStyle w:val="hps"/>
          <w:rFonts w:cs="Times New Roman"/>
          <w:bCs/>
          <w:i/>
          <w:iCs/>
          <w:sz w:val="20"/>
          <w:szCs w:val="20"/>
          <w:lang w:val="en-US"/>
        </w:rPr>
        <w:t xml:space="preserve">J </w:t>
      </w:r>
      <w:proofErr w:type="spellStart"/>
      <w:r w:rsidR="001F7DB0">
        <w:rPr>
          <w:rStyle w:val="hps"/>
          <w:rFonts w:cs="Times New Roman"/>
          <w:bCs/>
          <w:i/>
          <w:iCs/>
          <w:sz w:val="20"/>
          <w:szCs w:val="20"/>
          <w:lang w:val="en-US"/>
        </w:rPr>
        <w:t>Rheol</w:t>
      </w:r>
      <w:proofErr w:type="spellEnd"/>
      <w:r w:rsidR="001F7DB0">
        <w:rPr>
          <w:rStyle w:val="hps"/>
          <w:rFonts w:cs="Times New Roman"/>
          <w:bCs/>
          <w:i/>
          <w:iCs/>
          <w:sz w:val="20"/>
          <w:szCs w:val="20"/>
          <w:lang w:val="en-US"/>
        </w:rPr>
        <w:t>.</w:t>
      </w:r>
      <w:r w:rsidR="007B727F">
        <w:rPr>
          <w:rStyle w:val="hps"/>
          <w:rFonts w:cs="Times New Roman"/>
          <w:bCs/>
          <w:sz w:val="20"/>
          <w:szCs w:val="20"/>
          <w:lang w:val="en-US"/>
        </w:rPr>
        <w:t xml:space="preserve"> </w:t>
      </w:r>
      <w:r w:rsidR="00524F32" w:rsidRPr="0068321D">
        <w:rPr>
          <w:rStyle w:val="hps"/>
          <w:rFonts w:cs="Times New Roman"/>
          <w:bCs/>
          <w:sz w:val="20"/>
          <w:szCs w:val="20"/>
          <w:lang w:val="en-US"/>
        </w:rPr>
        <w:t>63</w:t>
      </w:r>
      <w:r w:rsidR="007B727F">
        <w:rPr>
          <w:rStyle w:val="hps"/>
          <w:rFonts w:cs="Times New Roman"/>
          <w:bCs/>
          <w:sz w:val="20"/>
          <w:szCs w:val="20"/>
          <w:lang w:val="en-US"/>
        </w:rPr>
        <w:t>(4)</w:t>
      </w:r>
      <w:r w:rsidR="00524F32" w:rsidRPr="0068321D">
        <w:rPr>
          <w:rStyle w:val="hps"/>
          <w:rFonts w:cs="Times New Roman"/>
          <w:bCs/>
          <w:sz w:val="20"/>
          <w:szCs w:val="20"/>
          <w:lang w:val="en-US"/>
        </w:rPr>
        <w:t>:609-639</w:t>
      </w:r>
    </w:p>
    <w:p w14:paraId="0392955C" w14:textId="5B4FBCC6" w:rsidR="0027478C" w:rsidRPr="0068321D" w:rsidRDefault="00524F32" w:rsidP="00524F32">
      <w:pPr>
        <w:spacing w:after="120" w:line="240" w:lineRule="auto"/>
        <w:rPr>
          <w:rStyle w:val="hps"/>
          <w:rFonts w:cs="Times New Roman"/>
          <w:bCs/>
          <w:sz w:val="20"/>
          <w:szCs w:val="20"/>
          <w:lang w:val="en-US"/>
        </w:rPr>
      </w:pPr>
      <w:r w:rsidRPr="0068321D">
        <w:rPr>
          <w:rStyle w:val="hps"/>
          <w:rFonts w:cs="Times New Roman"/>
          <w:bCs/>
          <w:sz w:val="20"/>
          <w:szCs w:val="20"/>
          <w:lang w:val="en-US"/>
        </w:rPr>
        <w:t>[</w:t>
      </w:r>
      <w:r w:rsidR="007B727F">
        <w:rPr>
          <w:rStyle w:val="hps"/>
          <w:rFonts w:cs="Times New Roman"/>
          <w:bCs/>
          <w:sz w:val="20"/>
          <w:szCs w:val="20"/>
          <w:lang w:val="en-US"/>
        </w:rPr>
        <w:t>3</w:t>
      </w:r>
      <w:r w:rsidRPr="0068321D">
        <w:rPr>
          <w:rStyle w:val="hps"/>
          <w:rFonts w:cs="Times New Roman"/>
          <w:bCs/>
          <w:sz w:val="20"/>
          <w:szCs w:val="20"/>
          <w:lang w:val="en-US"/>
        </w:rPr>
        <w:t>]</w:t>
      </w:r>
      <w:r w:rsidR="0068321D">
        <w:rPr>
          <w:rStyle w:val="hps"/>
          <w:rFonts w:cs="Times New Roman"/>
          <w:bCs/>
          <w:sz w:val="20"/>
          <w:szCs w:val="20"/>
          <w:lang w:val="en-US"/>
        </w:rPr>
        <w:t xml:space="preserve"> </w:t>
      </w:r>
      <w:proofErr w:type="spellStart"/>
      <w:r w:rsidRPr="0068321D">
        <w:rPr>
          <w:rStyle w:val="hps"/>
          <w:rFonts w:cs="Times New Roman"/>
          <w:bCs/>
          <w:sz w:val="20"/>
          <w:szCs w:val="20"/>
          <w:lang w:val="en-US"/>
        </w:rPr>
        <w:t>Giannokostas</w:t>
      </w:r>
      <w:proofErr w:type="spellEnd"/>
      <w:r w:rsidRPr="0068321D">
        <w:rPr>
          <w:rStyle w:val="hps"/>
          <w:rFonts w:cs="Times New Roman"/>
          <w:bCs/>
          <w:sz w:val="20"/>
          <w:szCs w:val="20"/>
          <w:lang w:val="en-US"/>
        </w:rPr>
        <w:t xml:space="preserve"> K., Moschopoulos P., </w:t>
      </w:r>
      <w:proofErr w:type="spellStart"/>
      <w:r w:rsidRPr="0068321D">
        <w:rPr>
          <w:rStyle w:val="hps"/>
          <w:rFonts w:cs="Times New Roman"/>
          <w:bCs/>
          <w:sz w:val="20"/>
          <w:szCs w:val="20"/>
          <w:lang w:val="en-US"/>
        </w:rPr>
        <w:t>Varchanis</w:t>
      </w:r>
      <w:proofErr w:type="spellEnd"/>
      <w:r w:rsidRPr="0068321D">
        <w:rPr>
          <w:rStyle w:val="hps"/>
          <w:rFonts w:cs="Times New Roman"/>
          <w:bCs/>
          <w:sz w:val="20"/>
          <w:szCs w:val="20"/>
          <w:lang w:val="en-US"/>
        </w:rPr>
        <w:t xml:space="preserve"> S., Dimakopoulos Y., </w:t>
      </w:r>
      <w:proofErr w:type="spellStart"/>
      <w:r w:rsidRPr="0068321D">
        <w:rPr>
          <w:rStyle w:val="hps"/>
          <w:rFonts w:cs="Times New Roman"/>
          <w:bCs/>
          <w:sz w:val="20"/>
          <w:szCs w:val="20"/>
          <w:lang w:val="en-US"/>
        </w:rPr>
        <w:t>Tsamopoulos</w:t>
      </w:r>
      <w:proofErr w:type="spellEnd"/>
      <w:r w:rsidRPr="0068321D">
        <w:rPr>
          <w:rStyle w:val="hps"/>
          <w:rFonts w:cs="Times New Roman"/>
          <w:bCs/>
          <w:sz w:val="20"/>
          <w:szCs w:val="20"/>
          <w:lang w:val="en-US"/>
        </w:rPr>
        <w:t xml:space="preserve"> J.</w:t>
      </w:r>
      <w:r w:rsidR="001F7DB0">
        <w:rPr>
          <w:rStyle w:val="hps"/>
          <w:rFonts w:cs="Times New Roman"/>
          <w:bCs/>
          <w:sz w:val="20"/>
          <w:szCs w:val="20"/>
          <w:lang w:val="en-US"/>
        </w:rPr>
        <w:t xml:space="preserve"> (2020).</w:t>
      </w:r>
      <w:r w:rsidRPr="0068321D">
        <w:rPr>
          <w:rStyle w:val="hps"/>
          <w:rFonts w:cs="Times New Roman"/>
          <w:bCs/>
          <w:sz w:val="20"/>
          <w:szCs w:val="20"/>
          <w:lang w:val="en-US"/>
        </w:rPr>
        <w:t xml:space="preserve"> </w:t>
      </w:r>
      <w:r w:rsidRPr="001F7DB0">
        <w:rPr>
          <w:rStyle w:val="hps"/>
          <w:rFonts w:cs="Times New Roman"/>
          <w:bCs/>
          <w:i/>
          <w:iCs/>
          <w:sz w:val="20"/>
          <w:szCs w:val="20"/>
          <w:lang w:val="en-US"/>
        </w:rPr>
        <w:t>Materials</w:t>
      </w:r>
      <w:r w:rsidRPr="0068321D">
        <w:rPr>
          <w:rStyle w:val="hps"/>
          <w:rFonts w:cs="Times New Roman"/>
          <w:bCs/>
          <w:sz w:val="20"/>
          <w:szCs w:val="20"/>
          <w:lang w:val="en-US"/>
        </w:rPr>
        <w:t>. 13</w:t>
      </w:r>
      <w:r w:rsidR="001F7DB0">
        <w:rPr>
          <w:rStyle w:val="hps"/>
          <w:rFonts w:cs="Times New Roman"/>
          <w:bCs/>
          <w:sz w:val="20"/>
          <w:szCs w:val="20"/>
          <w:lang w:val="en-US"/>
        </w:rPr>
        <w:t>(18)</w:t>
      </w:r>
      <w:r w:rsidRPr="0068321D">
        <w:rPr>
          <w:rStyle w:val="hps"/>
          <w:rFonts w:cs="Times New Roman"/>
          <w:bCs/>
          <w:sz w:val="20"/>
          <w:szCs w:val="20"/>
          <w:lang w:val="en-US"/>
        </w:rPr>
        <w:t>:4184</w:t>
      </w:r>
    </w:p>
    <w:p w14:paraId="1D7BAB28" w14:textId="7CBA440C" w:rsidR="004F7B38" w:rsidRPr="0068321D" w:rsidRDefault="004F7B38" w:rsidP="00055CAD">
      <w:pPr>
        <w:spacing w:after="20" w:line="240" w:lineRule="auto"/>
        <w:jc w:val="both"/>
        <w:rPr>
          <w:rFonts w:cs="Times New Roman"/>
          <w:b/>
          <w:bCs/>
          <w:szCs w:val="24"/>
          <w:lang w:val="en-US"/>
        </w:rPr>
      </w:pPr>
    </w:p>
    <w:sectPr w:rsidR="004F7B38" w:rsidRPr="0068321D"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0E0A" w14:textId="77777777" w:rsidR="00CD1721" w:rsidRDefault="00CD1721" w:rsidP="00B10FCD">
      <w:pPr>
        <w:spacing w:after="0" w:line="240" w:lineRule="auto"/>
      </w:pPr>
      <w:r>
        <w:separator/>
      </w:r>
    </w:p>
  </w:endnote>
  <w:endnote w:type="continuationSeparator" w:id="0">
    <w:p w14:paraId="5BD74260" w14:textId="77777777" w:rsidR="00CD1721" w:rsidRDefault="00CD1721"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DB3B" w14:textId="77777777" w:rsidR="00CD1721" w:rsidRDefault="00CD1721" w:rsidP="00B10FCD">
      <w:pPr>
        <w:spacing w:after="0" w:line="240" w:lineRule="auto"/>
      </w:pPr>
      <w:r>
        <w:separator/>
      </w:r>
    </w:p>
  </w:footnote>
  <w:footnote w:type="continuationSeparator" w:id="0">
    <w:p w14:paraId="32AF2010" w14:textId="77777777" w:rsidR="00CD1721" w:rsidRDefault="00CD1721"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7B0D"/>
    <w:rsid w:val="001F7DB0"/>
    <w:rsid w:val="00257888"/>
    <w:rsid w:val="002607CE"/>
    <w:rsid w:val="0027478C"/>
    <w:rsid w:val="002937B1"/>
    <w:rsid w:val="002938E7"/>
    <w:rsid w:val="002B13CB"/>
    <w:rsid w:val="003F4BCB"/>
    <w:rsid w:val="00406EAA"/>
    <w:rsid w:val="00411CC6"/>
    <w:rsid w:val="004F7B38"/>
    <w:rsid w:val="00524F32"/>
    <w:rsid w:val="005A4565"/>
    <w:rsid w:val="00650F36"/>
    <w:rsid w:val="00654246"/>
    <w:rsid w:val="00670DAB"/>
    <w:rsid w:val="0068321D"/>
    <w:rsid w:val="00705DF0"/>
    <w:rsid w:val="007B727F"/>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55D63"/>
    <w:rsid w:val="00C84852"/>
    <w:rsid w:val="00C937A3"/>
    <w:rsid w:val="00CD1721"/>
    <w:rsid w:val="00CF4EEC"/>
    <w:rsid w:val="00D678BE"/>
    <w:rsid w:val="00DA5472"/>
    <w:rsid w:val="00DC3E4D"/>
    <w:rsid w:val="00DE346C"/>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C9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mako@chemeng.upatras.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417</Words>
  <Characters>2257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Porkoupini Upatras</cp:lastModifiedBy>
  <cp:revision>32</cp:revision>
  <cp:lastPrinted>2016-12-14T08:08:00Z</cp:lastPrinted>
  <dcterms:created xsi:type="dcterms:W3CDTF">2021-10-19T09:40:00Z</dcterms:created>
  <dcterms:modified xsi:type="dcterms:W3CDTF">2022-02-11T17:55:00Z</dcterms:modified>
</cp:coreProperties>
</file>