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93C53" w14:textId="2AA68F92" w:rsidR="00FD3922" w:rsidRDefault="00FD3922" w:rsidP="00FD3922">
      <w:pPr>
        <w:pStyle w:val="Heading1"/>
      </w:pPr>
      <w:r w:rsidRPr="00FD3922">
        <w:t>Η συμβολή της βιομηχανίας πλαστικών στη σύγχρονη κοινωνία</w:t>
      </w:r>
    </w:p>
    <w:p w14:paraId="31422D90" w14:textId="5E93FF62" w:rsidR="004A4224" w:rsidRDefault="004A4224" w:rsidP="004A4224">
      <w:pPr>
        <w:pStyle w:val="NormalWeb"/>
        <w:jc w:val="both"/>
      </w:pPr>
      <w:r>
        <w:t>Τα τελευταία 70 χρόνια,  τα πλαστικά έχουν γίνει βασικά υλικά σε όλους τους τομείς της οικονομίας και της καθημερινής ζωής</w:t>
      </w:r>
      <w:r>
        <w:rPr>
          <w:color w:val="FF0000"/>
        </w:rPr>
        <w:t xml:space="preserve">. </w:t>
      </w:r>
      <w:r>
        <w:t xml:space="preserve">Χάρη στην ευκολία κατεργασίας και διαμόρφωσης, τις ποικίλες ιδιότητες, το χαμηλό βάρος και κόστος σε σχέση με άλλα υλικά, έχουν συντελέσει σημαντικά στην άνοδο του βιοτικού επιπέδου, δίδοντας λύσεις σε ένα πάρα πολύ ευρύ φάσμα των ανθρώπινων δραστηριοτήτων. Η εξέλιξη της τεχνολογίας πλαστικών και οι καινοτομίες που αναπτύσσονται δημιουργούν προοπτικές για ακόμα πιο προωθημένες λύσεις. </w:t>
      </w:r>
    </w:p>
    <w:p w14:paraId="52DAB086" w14:textId="77777777" w:rsidR="004A4224" w:rsidRDefault="004A4224" w:rsidP="004A4224">
      <w:pPr>
        <w:pStyle w:val="NormalWeb"/>
        <w:jc w:val="both"/>
      </w:pPr>
      <w:r>
        <w:t>Η βιομηχανία πλαστικών στην Ελλάδα απασχολεί πολλές χιλιάδες εργαζομένους. Μπόρεσε στα χρόνια της κρίσης να αντέξει και να αναπτυχθεί πραγματοποιώντας σημαντικές εξαγωγές προϊόντων που διακρίνονται στις διεθνείς αγορές για την ποιότητα και την ανταγωνιστικότητά τους.</w:t>
      </w:r>
    </w:p>
    <w:p w14:paraId="2AB2DBE6" w14:textId="77777777" w:rsidR="004A4224" w:rsidRDefault="004A4224" w:rsidP="004A4224">
      <w:pPr>
        <w:shd w:val="clear" w:color="auto" w:fill="FFFFFF"/>
        <w:spacing w:after="300" w:line="240" w:lineRule="auto"/>
        <w:jc w:val="both"/>
        <w:rPr>
          <w:rFonts w:ascii="Calibri" w:hAnsi="Calibri" w:cs="Calibri"/>
          <w:lang w:eastAsia="el-GR"/>
        </w:rPr>
      </w:pPr>
      <w:r>
        <w:rPr>
          <w:rFonts w:ascii="Calibri" w:hAnsi="Calibri" w:cs="Calibri"/>
          <w:lang w:eastAsia="el-GR"/>
        </w:rPr>
        <w:t xml:space="preserve">Τα περισσότερα πλαστικά προϊόντα είναι ανακυκλώσιμα. Είναι πολύτιμα και μετά τη χρήση τους, αρκεί με τις κατάλληλες υποδομές συλλογής-διαλογής-ανακύκλωσης κι </w:t>
      </w:r>
      <w:proofErr w:type="spellStart"/>
      <w:r>
        <w:rPr>
          <w:rFonts w:ascii="Calibri" w:hAnsi="Calibri" w:cs="Calibri"/>
          <w:lang w:eastAsia="el-GR"/>
        </w:rPr>
        <w:t>επανάχρησης</w:t>
      </w:r>
      <w:proofErr w:type="spellEnd"/>
      <w:r>
        <w:rPr>
          <w:rFonts w:ascii="Calibri" w:hAnsi="Calibri" w:cs="Calibri"/>
          <w:lang w:eastAsia="el-GR"/>
        </w:rPr>
        <w:t xml:space="preserve"> να τους δώσουμε μια δεύτερη και τρίτη ζωή. Για όσες περιπτώσεις η συλλογή είναι πολύ ακριβή ή αδύνατη πρέπει να προωθούνται τα βιοδιασπώμενα προϊόντα που </w:t>
      </w:r>
      <w:proofErr w:type="spellStart"/>
      <w:r>
        <w:rPr>
          <w:rFonts w:ascii="Calibri" w:hAnsi="Calibri" w:cs="Calibri"/>
          <w:lang w:eastAsia="el-GR"/>
        </w:rPr>
        <w:t>κομποστοποιούνται</w:t>
      </w:r>
      <w:proofErr w:type="spellEnd"/>
      <w:r>
        <w:rPr>
          <w:rFonts w:ascii="Calibri" w:hAnsi="Calibri" w:cs="Calibri"/>
          <w:lang w:eastAsia="el-GR"/>
        </w:rPr>
        <w:t xml:space="preserve"> και δεν αφήνουν καθόλου υπολείμματα. Για ανάμεικτα πλαστικά που δεν ανακυκλώνονται σε αξιοποιήσιμο προϊόν εξελίσσεται σήμερα η μέθοδος της χημικής ανακύκλωσης με την οποία δημιουργούνται μονομερή που ξαναμετατρέπονται σε πολυμερή.</w:t>
      </w:r>
    </w:p>
    <w:p w14:paraId="2AAACA84" w14:textId="77777777" w:rsidR="004A4224" w:rsidRDefault="004A4224" w:rsidP="004A4224">
      <w:pPr>
        <w:shd w:val="clear" w:color="auto" w:fill="FFFFFF"/>
        <w:spacing w:after="300" w:line="240" w:lineRule="auto"/>
        <w:jc w:val="both"/>
        <w:rPr>
          <w:rFonts w:ascii="Calibri" w:hAnsi="Calibri" w:cs="Calibri"/>
          <w:lang w:eastAsia="el-GR"/>
        </w:rPr>
      </w:pPr>
      <w:r>
        <w:rPr>
          <w:rFonts w:ascii="Calibri" w:hAnsi="Calibri" w:cs="Calibri"/>
          <w:lang w:eastAsia="el-GR"/>
        </w:rPr>
        <w:t>Στόχος ολόκληρης της κοινωνίας, με τη συμμετοχή βιομηχανίας, κράτους και πολιτών, πρέπει να είναι η προώθηση της κυκλικής οικονομίας: Πλαστικά με μεγαλύτερη διάρκεια ζωής ή πολλαπλές χρήσεις – συλλογή – ανακύκλωση – αξιοποίηση των ανακυκλωμένων υλικών. Με τον τρόπο αυτό μπορούμε να αντλήσουμε όλα τα πλεονεκτήματα που δίδουν τα πλαστικά, χωρίς να επιβαρύνεται το περιβάλλον.</w:t>
      </w:r>
    </w:p>
    <w:p w14:paraId="5E3C948F" w14:textId="77777777" w:rsidR="001A5C39" w:rsidRDefault="001A5C39"/>
    <w:sectPr w:rsidR="001A5C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B32CB"/>
    <w:rsid w:val="001A5C39"/>
    <w:rsid w:val="001B32CB"/>
    <w:rsid w:val="004A4224"/>
    <w:rsid w:val="00FD39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208AE"/>
  <w15:chartTrackingRefBased/>
  <w15:docId w15:val="{AD939A42-3BA3-4F17-85BE-43644A7B1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224"/>
    <w:pPr>
      <w:spacing w:line="256" w:lineRule="auto"/>
    </w:pPr>
    <w:rPr>
      <w:lang w:bidi="he-IL"/>
    </w:rPr>
  </w:style>
  <w:style w:type="paragraph" w:styleId="Heading1">
    <w:name w:val="heading 1"/>
    <w:basedOn w:val="Normal"/>
    <w:next w:val="Normal"/>
    <w:link w:val="Heading1Char"/>
    <w:uiPriority w:val="9"/>
    <w:qFormat/>
    <w:rsid w:val="00FD39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4224"/>
    <w:pPr>
      <w:spacing w:before="100" w:beforeAutospacing="1" w:after="100" w:afterAutospacing="1" w:line="240" w:lineRule="auto"/>
    </w:pPr>
    <w:rPr>
      <w:rFonts w:ascii="Calibri" w:hAnsi="Calibri" w:cs="Calibri"/>
      <w:lang w:eastAsia="el-GR"/>
    </w:rPr>
  </w:style>
  <w:style w:type="character" w:customStyle="1" w:styleId="Heading1Char">
    <w:name w:val="Heading 1 Char"/>
    <w:basedOn w:val="DefaultParagraphFont"/>
    <w:link w:val="Heading1"/>
    <w:uiPriority w:val="9"/>
    <w:rsid w:val="00FD3922"/>
    <w:rPr>
      <w:rFonts w:asciiTheme="majorHAnsi" w:eastAsiaTheme="majorEastAsia" w:hAnsiTheme="majorHAnsi" w:cstheme="majorBidi"/>
      <w:color w:val="2F5496" w:themeColor="accent1" w:themeShade="BF"/>
      <w:sz w:val="32"/>
      <w:szCs w:val="3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86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1510</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Santas Konstantinos</dc:creator>
  <cp:keywords/>
  <dc:description/>
  <cp:lastModifiedBy>Santas Konstantinos</cp:lastModifiedBy>
  <cp:revision>3</cp:revision>
  <dcterms:created xsi:type="dcterms:W3CDTF">2022-05-09T08:08:00Z</dcterms:created>
  <dcterms:modified xsi:type="dcterms:W3CDTF">2022-05-09T08:09:00Z</dcterms:modified>
</cp:coreProperties>
</file>