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5928" w14:textId="77777777" w:rsidR="00C04EBD" w:rsidRDefault="00C04EBD" w:rsidP="00257888">
      <w:pPr>
        <w:spacing w:after="120" w:line="240" w:lineRule="auto"/>
        <w:jc w:val="center"/>
        <w:rPr>
          <w:rStyle w:val="hps"/>
          <w:rFonts w:cs="Times New Roman"/>
          <w:b/>
          <w:szCs w:val="24"/>
          <w:lang w:val="el-GR"/>
        </w:rPr>
      </w:pPr>
    </w:p>
    <w:p w14:paraId="058C46DA" w14:textId="3388B5BA" w:rsidR="00257888" w:rsidRPr="00C52D23" w:rsidRDefault="00C52D23" w:rsidP="00257888">
      <w:pPr>
        <w:spacing w:after="120" w:line="240" w:lineRule="auto"/>
        <w:jc w:val="center"/>
        <w:rPr>
          <w:rStyle w:val="hps"/>
          <w:rFonts w:cs="Times New Roman"/>
          <w:b/>
          <w:szCs w:val="24"/>
          <w:lang w:val="en-US"/>
        </w:rPr>
      </w:pPr>
      <w:r w:rsidRPr="00C52D23">
        <w:rPr>
          <w:rStyle w:val="hps"/>
          <w:rFonts w:cs="Times New Roman"/>
          <w:b/>
          <w:szCs w:val="24"/>
          <w:lang w:val="en-US"/>
        </w:rPr>
        <w:t>Advanced Photocatalytic Materials for Solar water splitting</w:t>
      </w:r>
    </w:p>
    <w:p w14:paraId="7186BB36" w14:textId="77777777" w:rsidR="002937B1" w:rsidRPr="00C52D23"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n-US" w:eastAsia="el-GR"/>
        </w:rPr>
      </w:pPr>
    </w:p>
    <w:p w14:paraId="5609DFC0" w14:textId="77777777" w:rsidR="00C52D23" w:rsidRDefault="00C52D23" w:rsidP="00257888">
      <w:pPr>
        <w:spacing w:after="120" w:line="240" w:lineRule="auto"/>
        <w:jc w:val="center"/>
      </w:pPr>
      <w:r>
        <w:rPr>
          <w:rStyle w:val="Bold"/>
        </w:rPr>
        <w:t>Vassilios Binas</w:t>
      </w:r>
      <w:r w:rsidRPr="00FA7FE6">
        <w:t>,</w:t>
      </w:r>
      <w:r w:rsidRPr="00FA7FE6">
        <w:rPr>
          <w:rStyle w:val="Superscript"/>
        </w:rPr>
        <w:t>1,2</w:t>
      </w:r>
      <w:r>
        <w:rPr>
          <w:rStyle w:val="Superscript"/>
        </w:rPr>
        <w:t>*</w:t>
      </w:r>
      <w:r w:rsidRPr="00FA7FE6">
        <w:t xml:space="preserve"> </w:t>
      </w:r>
      <w:proofErr w:type="spellStart"/>
      <w:r>
        <w:t>Euangelia</w:t>
      </w:r>
      <w:proofErr w:type="spellEnd"/>
      <w:r>
        <w:t xml:space="preserve"> Skliri,</w:t>
      </w:r>
      <w:r w:rsidRPr="003536AF">
        <w:rPr>
          <w:rStyle w:val="Superscript"/>
        </w:rPr>
        <w:t>1</w:t>
      </w:r>
      <w:r>
        <w:t xml:space="preserve"> Anna Souri</w:t>
      </w:r>
      <w:r w:rsidRPr="003536AF">
        <w:rPr>
          <w:rStyle w:val="Superscript"/>
        </w:rPr>
        <w:t>1</w:t>
      </w:r>
      <w:r>
        <w:t xml:space="preserve"> </w:t>
      </w:r>
    </w:p>
    <w:p w14:paraId="1DB7F9BC" w14:textId="77777777" w:rsidR="00C52D23" w:rsidRDefault="00257888" w:rsidP="00406EAA">
      <w:pPr>
        <w:pStyle w:val="ListParagraph"/>
        <w:spacing w:before="0" w:line="240" w:lineRule="auto"/>
        <w:ind w:left="0"/>
        <w:contextualSpacing w:val="0"/>
        <w:jc w:val="center"/>
        <w:rPr>
          <w:rStyle w:val="hps"/>
          <w:rFonts w:cs="Times New Roman"/>
          <w:sz w:val="24"/>
          <w:szCs w:val="24"/>
          <w:lang w:val="en-US"/>
        </w:rPr>
      </w:pPr>
      <w:r w:rsidRPr="00C52D23">
        <w:rPr>
          <w:rStyle w:val="hps"/>
          <w:rFonts w:cs="Times New Roman"/>
          <w:sz w:val="24"/>
          <w:szCs w:val="24"/>
          <w:vertAlign w:val="superscript"/>
          <w:lang w:val="en-US"/>
        </w:rPr>
        <w:t xml:space="preserve">1 </w:t>
      </w:r>
      <w:r w:rsidR="00C52D23" w:rsidRPr="00C52D23">
        <w:rPr>
          <w:rStyle w:val="hps"/>
          <w:rFonts w:cs="Times New Roman"/>
          <w:sz w:val="24"/>
          <w:szCs w:val="24"/>
          <w:lang w:val="en-US"/>
        </w:rPr>
        <w:t xml:space="preserve">Institute of Electronic Structure and Laser (IESL), FORTH, Heraklion, Greece </w:t>
      </w:r>
    </w:p>
    <w:p w14:paraId="47C26658" w14:textId="3B426F4B" w:rsidR="00406EAA" w:rsidRPr="00406EAA" w:rsidRDefault="00406EAA" w:rsidP="00406EAA">
      <w:pPr>
        <w:pStyle w:val="ListParagraph"/>
        <w:spacing w:before="0" w:line="240" w:lineRule="auto"/>
        <w:ind w:left="0"/>
        <w:contextualSpacing w:val="0"/>
        <w:jc w:val="center"/>
        <w:rPr>
          <w:rStyle w:val="hps"/>
          <w:rFonts w:cs="Times New Roman"/>
          <w:sz w:val="24"/>
          <w:szCs w:val="24"/>
          <w:lang w:val="en-US"/>
        </w:rPr>
      </w:pPr>
      <w:r>
        <w:rPr>
          <w:rStyle w:val="hps"/>
          <w:rFonts w:cs="Times New Roman"/>
          <w:sz w:val="24"/>
          <w:szCs w:val="24"/>
          <w:vertAlign w:val="superscript"/>
          <w:lang w:val="en-US"/>
        </w:rPr>
        <w:t>2</w:t>
      </w:r>
      <w:r w:rsidRPr="00C52D23">
        <w:rPr>
          <w:rStyle w:val="hps"/>
          <w:rFonts w:cs="Times New Roman"/>
          <w:sz w:val="24"/>
          <w:szCs w:val="24"/>
          <w:vertAlign w:val="superscript"/>
          <w:lang w:val="en-US"/>
        </w:rPr>
        <w:t xml:space="preserve"> </w:t>
      </w:r>
      <w:r w:rsidR="00C52D23" w:rsidRPr="00C52D23">
        <w:rPr>
          <w:rStyle w:val="hps"/>
          <w:rFonts w:cs="Times New Roman"/>
          <w:sz w:val="24"/>
          <w:szCs w:val="24"/>
          <w:lang w:val="en-US"/>
        </w:rPr>
        <w:t>Department of Physics, University of Crete, Heraklion, Greece</w:t>
      </w:r>
    </w:p>
    <w:p w14:paraId="7D1D0008" w14:textId="2B59277D" w:rsidR="002937B1" w:rsidRPr="00C52D23" w:rsidRDefault="00257888" w:rsidP="00DA5472">
      <w:pPr>
        <w:pStyle w:val="ListParagraph"/>
        <w:spacing w:before="0" w:line="240" w:lineRule="auto"/>
        <w:ind w:left="0"/>
        <w:contextualSpacing w:val="0"/>
        <w:jc w:val="center"/>
        <w:rPr>
          <w:rFonts w:cs="Times New Roman"/>
          <w:i/>
          <w:szCs w:val="24"/>
          <w:lang w:val="en-US"/>
        </w:rPr>
      </w:pPr>
      <w:r w:rsidRPr="00055CAD">
        <w:rPr>
          <w:rFonts w:eastAsia="Times New Roman" w:cs="Times New Roman"/>
          <w:i/>
          <w:szCs w:val="24"/>
          <w:lang w:val="en-US"/>
        </w:rPr>
        <w:t xml:space="preserve"> </w:t>
      </w:r>
      <w:r w:rsidR="002937B1" w:rsidRPr="00DA5472">
        <w:rPr>
          <w:rFonts w:cs="Times New Roman"/>
          <w:i/>
          <w:szCs w:val="24"/>
          <w:lang w:val="en-US"/>
        </w:rPr>
        <w:t>*</w:t>
      </w:r>
      <w:r w:rsidR="00C04EBD" w:rsidRPr="00DA5472">
        <w:rPr>
          <w:rFonts w:cs="Times New Roman"/>
          <w:i/>
          <w:szCs w:val="24"/>
          <w:lang w:val="en-US"/>
        </w:rPr>
        <w:t xml:space="preserve"> </w:t>
      </w:r>
      <w:proofErr w:type="spellStart"/>
      <w:r w:rsidR="00C52D23">
        <w:rPr>
          <w:lang w:val="en-GB"/>
        </w:rPr>
        <w:t>binasbill</w:t>
      </w:r>
      <w:proofErr w:type="spellEnd"/>
      <w:r w:rsidR="00C52D23">
        <w:rPr>
          <w:lang w:val="en-US"/>
        </w:rPr>
        <w:t>@iesl.forth.gr</w:t>
      </w:r>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4C315D2B" w:rsidR="002937B1" w:rsidRPr="00C52D23" w:rsidRDefault="00650F36" w:rsidP="001327BE">
      <w:pPr>
        <w:spacing w:after="20" w:line="240" w:lineRule="auto"/>
        <w:jc w:val="both"/>
        <w:rPr>
          <w:rStyle w:val="hps"/>
          <w:rFonts w:cs="Times New Roman"/>
          <w:b/>
          <w:szCs w:val="24"/>
          <w:lang w:val="en-US"/>
        </w:rPr>
      </w:pPr>
      <w:r>
        <w:rPr>
          <w:rStyle w:val="hps"/>
          <w:rFonts w:cs="Times New Roman"/>
          <w:b/>
          <w:szCs w:val="24"/>
          <w:lang w:val="en-US"/>
        </w:rPr>
        <w:t>ABSTRACT</w:t>
      </w:r>
    </w:p>
    <w:p w14:paraId="058B4EB0" w14:textId="77777777" w:rsidR="00C52D23" w:rsidRPr="00C52D23" w:rsidRDefault="00C52D23" w:rsidP="00C52D23">
      <w:pPr>
        <w:spacing w:after="20" w:line="240" w:lineRule="auto"/>
        <w:jc w:val="both"/>
        <w:rPr>
          <w:rStyle w:val="hps"/>
          <w:rFonts w:cs="Times New Roman"/>
          <w:szCs w:val="24"/>
          <w:lang w:val="en-US"/>
        </w:rPr>
      </w:pPr>
      <w:r w:rsidRPr="00C52D23">
        <w:rPr>
          <w:rStyle w:val="hps"/>
          <w:rFonts w:cs="Times New Roman"/>
          <w:szCs w:val="24"/>
          <w:lang w:val="en-US"/>
        </w:rPr>
        <w:t>The use of solar energy to drive the chemical and energy processes, along with the chemical storage of solar energy, are imperative for the transition to a low-carbon economy, sustainable and clean society. Solar hydrogen generation through water splitting processes has been developing as an important energy storage alternative. In this context, several approaches involving photocatalytic, photoelectrochemical (PEC) or, coupled photovoltaics, and electrolysis solutions have been widely studied. [1] Photocatalytic hydrogen production for transforming and storing inexhaustible solar energy to green and clean sustainable chemical energy (H</w:t>
      </w:r>
      <w:r w:rsidRPr="00C52D23">
        <w:rPr>
          <w:rStyle w:val="hps"/>
          <w:rFonts w:cs="Times New Roman"/>
          <w:szCs w:val="24"/>
          <w:vertAlign w:val="subscript"/>
          <w:lang w:val="en-US"/>
        </w:rPr>
        <w:t>2</w:t>
      </w:r>
      <w:r w:rsidRPr="00C52D23">
        <w:rPr>
          <w:rStyle w:val="hps"/>
          <w:rFonts w:cs="Times New Roman"/>
          <w:szCs w:val="24"/>
          <w:lang w:val="en-US"/>
        </w:rPr>
        <w:t>) has been considered as an ideal way to relieve the growing global energy crisis. Although great achievements have been obtained, most of the photocatalysts still suffer unfavorable obstacles, such as weak photocatalytic stability, low efficiency, or toxicity, all of which critically restrict the practical application of the photocatalysis technology. Therefore, developing appropriate photocatalysts that can overcome the above problems is always an essential strategy for the ultimate goal of high-efficiency photocatalytic H</w:t>
      </w:r>
      <w:r w:rsidRPr="00C52D23">
        <w:rPr>
          <w:rStyle w:val="hps"/>
          <w:rFonts w:cs="Times New Roman"/>
          <w:szCs w:val="24"/>
          <w:vertAlign w:val="subscript"/>
          <w:lang w:val="en-US"/>
        </w:rPr>
        <w:t>2</w:t>
      </w:r>
      <w:r w:rsidRPr="00C52D23">
        <w:rPr>
          <w:rStyle w:val="hps"/>
          <w:rFonts w:cs="Times New Roman"/>
          <w:szCs w:val="24"/>
          <w:lang w:val="en-US"/>
        </w:rPr>
        <w:t xml:space="preserve"> and O</w:t>
      </w:r>
      <w:r w:rsidRPr="00C52D23">
        <w:rPr>
          <w:rStyle w:val="hps"/>
          <w:rFonts w:cs="Times New Roman"/>
          <w:szCs w:val="24"/>
          <w:vertAlign w:val="subscript"/>
          <w:lang w:val="en-US"/>
        </w:rPr>
        <w:t>2</w:t>
      </w:r>
      <w:r w:rsidRPr="00C52D23">
        <w:rPr>
          <w:rStyle w:val="hps"/>
          <w:rFonts w:cs="Times New Roman"/>
          <w:szCs w:val="24"/>
          <w:lang w:val="en-US"/>
        </w:rPr>
        <w:t xml:space="preserve"> production. [2,3]</w:t>
      </w:r>
    </w:p>
    <w:p w14:paraId="6D02BA96" w14:textId="52A931D7" w:rsidR="00055CAD" w:rsidRPr="00B839A3" w:rsidRDefault="00C52D23" w:rsidP="00C52D23">
      <w:pPr>
        <w:spacing w:after="20" w:line="240" w:lineRule="auto"/>
        <w:jc w:val="both"/>
        <w:rPr>
          <w:rStyle w:val="hps"/>
          <w:rFonts w:cs="Times New Roman"/>
          <w:szCs w:val="24"/>
          <w:lang w:val="en-US"/>
        </w:rPr>
      </w:pPr>
      <w:r w:rsidRPr="00C52D23">
        <w:rPr>
          <w:rStyle w:val="hps"/>
          <w:rFonts w:cs="Times New Roman"/>
          <w:szCs w:val="24"/>
          <w:lang w:val="en-US"/>
        </w:rPr>
        <w:t>In the present work, oxide semiconductor/metallic core-shell and heterostructures with carbon nitride were prepared and stud</w:t>
      </w:r>
      <w:r w:rsidR="002C34BE">
        <w:rPr>
          <w:rStyle w:val="hps"/>
          <w:rFonts w:cs="Times New Roman"/>
          <w:szCs w:val="24"/>
          <w:lang w:val="en-US"/>
        </w:rPr>
        <w:t>ied</w:t>
      </w:r>
      <w:r w:rsidRPr="00C52D23">
        <w:rPr>
          <w:rStyle w:val="hps"/>
          <w:rFonts w:cs="Times New Roman"/>
          <w:szCs w:val="24"/>
          <w:lang w:val="en-US"/>
        </w:rPr>
        <w:t xml:space="preserve"> the photocatalytic hydrogen production under solar illumination.</w:t>
      </w:r>
      <w:r w:rsidR="00F92147">
        <w:rPr>
          <w:rStyle w:val="hps"/>
          <w:rFonts w:cs="Times New Roman"/>
          <w:szCs w:val="24"/>
          <w:lang w:val="en-US"/>
        </w:rPr>
        <w:t xml:space="preserve"> </w:t>
      </w:r>
      <w:r w:rsidR="00B839A3">
        <w:rPr>
          <w:rStyle w:val="hps"/>
          <w:rFonts w:cs="Times New Roman"/>
          <w:szCs w:val="24"/>
          <w:lang w:val="en-US"/>
        </w:rPr>
        <w:t>Furthermore, SrTiO</w:t>
      </w:r>
      <w:r w:rsidR="00B839A3" w:rsidRPr="00B839A3">
        <w:rPr>
          <w:rStyle w:val="hps"/>
          <w:rFonts w:cs="Times New Roman"/>
          <w:szCs w:val="24"/>
          <w:vertAlign w:val="subscript"/>
          <w:lang w:val="en-US"/>
        </w:rPr>
        <w:t>3</w:t>
      </w:r>
      <w:r w:rsidR="00B839A3">
        <w:rPr>
          <w:rStyle w:val="hps"/>
          <w:rFonts w:cs="Times New Roman"/>
          <w:szCs w:val="24"/>
          <w:vertAlign w:val="subscript"/>
          <w:lang w:val="en-US"/>
        </w:rPr>
        <w:t xml:space="preserve"> </w:t>
      </w:r>
      <w:r w:rsidR="00B839A3">
        <w:rPr>
          <w:rStyle w:val="hps"/>
          <w:rFonts w:cs="Times New Roman"/>
          <w:szCs w:val="24"/>
          <w:lang w:val="en-US"/>
        </w:rPr>
        <w:t xml:space="preserve">was </w:t>
      </w:r>
      <w:r w:rsidR="00E4327E" w:rsidRPr="00E4327E">
        <w:rPr>
          <w:rStyle w:val="hps"/>
          <w:rFonts w:cs="Times New Roman"/>
          <w:szCs w:val="24"/>
          <w:lang w:val="en-US"/>
        </w:rPr>
        <w:t>successfull</w:t>
      </w:r>
      <w:r w:rsidR="00E4327E">
        <w:rPr>
          <w:rStyle w:val="hps"/>
          <w:rFonts w:cs="Times New Roman"/>
          <w:szCs w:val="24"/>
          <w:lang w:val="en-US"/>
        </w:rPr>
        <w:t>y</w:t>
      </w:r>
      <w:r w:rsidR="00B839A3">
        <w:rPr>
          <w:rStyle w:val="hps"/>
          <w:rFonts w:cs="Times New Roman"/>
          <w:szCs w:val="24"/>
          <w:lang w:val="en-US"/>
        </w:rPr>
        <w:t xml:space="preserve"> synthesized followed by </w:t>
      </w:r>
      <w:r w:rsidR="00B839A3" w:rsidRPr="00B839A3">
        <w:rPr>
          <w:rStyle w:val="hps"/>
          <w:rFonts w:cs="Times New Roman"/>
          <w:szCs w:val="24"/>
          <w:lang w:val="en-US"/>
        </w:rPr>
        <w:t xml:space="preserve">surface decoration with Pt particles using the </w:t>
      </w:r>
      <w:proofErr w:type="spellStart"/>
      <w:r w:rsidR="00B839A3" w:rsidRPr="00B839A3">
        <w:rPr>
          <w:rStyle w:val="hps"/>
          <w:rFonts w:cs="Times New Roman"/>
          <w:szCs w:val="24"/>
          <w:lang w:val="en-US"/>
        </w:rPr>
        <w:t>photodeposition</w:t>
      </w:r>
      <w:proofErr w:type="spellEnd"/>
      <w:r w:rsidR="00B839A3" w:rsidRPr="00B839A3">
        <w:rPr>
          <w:rStyle w:val="hps"/>
          <w:rFonts w:cs="Times New Roman"/>
          <w:szCs w:val="24"/>
          <w:lang w:val="en-US"/>
        </w:rPr>
        <w:t xml:space="preserve"> method.</w:t>
      </w:r>
    </w:p>
    <w:p w14:paraId="7C7F1A0A" w14:textId="3316FA4E" w:rsidR="00C52D23" w:rsidRDefault="00C52D23" w:rsidP="00C52D23">
      <w:pPr>
        <w:spacing w:after="20" w:line="240" w:lineRule="auto"/>
        <w:jc w:val="both"/>
        <w:rPr>
          <w:rStyle w:val="hps"/>
          <w:rFonts w:cs="Times New Roman"/>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52D23" w14:paraId="710F3E55" w14:textId="77777777" w:rsidTr="00C52D23">
        <w:tc>
          <w:tcPr>
            <w:tcW w:w="4814" w:type="dxa"/>
          </w:tcPr>
          <w:p w14:paraId="29D1FDB1" w14:textId="58D8CB5F" w:rsidR="00C52D23" w:rsidRDefault="00C52D23" w:rsidP="00C52D23">
            <w:pPr>
              <w:spacing w:after="20"/>
              <w:jc w:val="both"/>
              <w:rPr>
                <w:rStyle w:val="hps"/>
                <w:rFonts w:cs="Times New Roman"/>
                <w:szCs w:val="24"/>
                <w:lang w:val="en-US"/>
              </w:rPr>
            </w:pPr>
            <w:r w:rsidRPr="00C52D23">
              <w:rPr>
                <w:rFonts w:ascii="Times New Roman" w:eastAsia="Times New Roman" w:hAnsi="Times New Roman" w:cs="Times New Roman"/>
                <w:noProof/>
                <w:color w:val="auto"/>
                <w:sz w:val="22"/>
                <w:szCs w:val="20"/>
                <w:lang w:val="el-GR" w:eastAsia="el-GR"/>
              </w:rPr>
              <w:drawing>
                <wp:inline distT="0" distB="0" distL="0" distR="0" wp14:anchorId="0FFED282" wp14:editId="13BC782B">
                  <wp:extent cx="2871470" cy="1849272"/>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b="50682"/>
                          <a:stretch/>
                        </pic:blipFill>
                        <pic:spPr bwMode="auto">
                          <a:xfrm>
                            <a:off x="0" y="0"/>
                            <a:ext cx="2871470" cy="18492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14" w:type="dxa"/>
          </w:tcPr>
          <w:p w14:paraId="77FE47A3" w14:textId="405AC8C9" w:rsidR="00C52D23" w:rsidRDefault="00C52D23" w:rsidP="00C52D23">
            <w:pPr>
              <w:spacing w:after="20"/>
              <w:jc w:val="both"/>
              <w:rPr>
                <w:rStyle w:val="hps"/>
                <w:rFonts w:cs="Times New Roman"/>
                <w:szCs w:val="24"/>
                <w:lang w:val="en-US"/>
              </w:rPr>
            </w:pPr>
            <w:r w:rsidRPr="00C52D23">
              <w:rPr>
                <w:rFonts w:ascii="Times New Roman" w:eastAsia="Times New Roman" w:hAnsi="Times New Roman" w:cs="Times New Roman"/>
                <w:noProof/>
                <w:color w:val="auto"/>
                <w:sz w:val="22"/>
                <w:szCs w:val="20"/>
                <w:lang w:val="el-GR" w:eastAsia="el-GR"/>
              </w:rPr>
              <w:drawing>
                <wp:inline distT="0" distB="0" distL="0" distR="0" wp14:anchorId="75D5A593" wp14:editId="736A9ED4">
                  <wp:extent cx="2871470" cy="1886756"/>
                  <wp:effectExtent l="0" t="0" r="508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49682"/>
                          <a:stretch/>
                        </pic:blipFill>
                        <pic:spPr bwMode="auto">
                          <a:xfrm>
                            <a:off x="0" y="0"/>
                            <a:ext cx="2871470" cy="188675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38D41CE" w14:textId="2AC4C4DE" w:rsidR="00C52D23" w:rsidRPr="00C52D23" w:rsidRDefault="00C52D23" w:rsidP="00C52D23">
      <w:pPr>
        <w:spacing w:after="20" w:line="240" w:lineRule="auto"/>
        <w:jc w:val="both"/>
        <w:rPr>
          <w:rStyle w:val="hps"/>
          <w:rFonts w:cs="Times New Roman"/>
          <w:szCs w:val="24"/>
          <w:lang w:val="en-US"/>
        </w:rPr>
      </w:pPr>
      <w:r w:rsidRPr="00C52D23">
        <w:rPr>
          <w:rStyle w:val="hps"/>
          <w:rFonts w:cs="Times New Roman"/>
          <w:b/>
          <w:bCs/>
          <w:szCs w:val="24"/>
          <w:lang w:val="en-US"/>
        </w:rPr>
        <w:t>Fig. 1</w:t>
      </w:r>
      <w:r w:rsidRPr="00C52D23">
        <w:rPr>
          <w:rStyle w:val="hps"/>
          <w:rFonts w:cs="Times New Roman"/>
          <w:szCs w:val="24"/>
          <w:lang w:val="en-US"/>
        </w:rPr>
        <w:t xml:space="preserve"> TEM images of heterostructures TiO</w:t>
      </w:r>
      <w:r w:rsidRPr="00C52D23">
        <w:rPr>
          <w:rStyle w:val="hps"/>
          <w:rFonts w:cs="Times New Roman"/>
          <w:szCs w:val="24"/>
          <w:vertAlign w:val="subscript"/>
          <w:lang w:val="en-US"/>
        </w:rPr>
        <w:t xml:space="preserve">2 </w:t>
      </w:r>
      <w:r w:rsidRPr="00C52D23">
        <w:rPr>
          <w:rStyle w:val="hps"/>
          <w:rFonts w:cs="Times New Roman"/>
          <w:szCs w:val="24"/>
          <w:lang w:val="en-US"/>
        </w:rPr>
        <w:t>with IrO</w:t>
      </w:r>
      <w:r w:rsidRPr="00C52D23">
        <w:rPr>
          <w:rStyle w:val="hps"/>
          <w:rFonts w:cs="Times New Roman"/>
          <w:szCs w:val="24"/>
          <w:vertAlign w:val="subscript"/>
          <w:lang w:val="en-US"/>
        </w:rPr>
        <w:t>2</w:t>
      </w:r>
      <w:r w:rsidRPr="00C52D23">
        <w:rPr>
          <w:rStyle w:val="hps"/>
          <w:rFonts w:cs="Times New Roman"/>
          <w:szCs w:val="24"/>
          <w:lang w:val="en-US"/>
        </w:rPr>
        <w:t xml:space="preserve"> nanoparticles, and Carbon nitride with IrO</w:t>
      </w:r>
      <w:r w:rsidRPr="00C52D23">
        <w:rPr>
          <w:rStyle w:val="hps"/>
          <w:rFonts w:cs="Times New Roman"/>
          <w:szCs w:val="24"/>
          <w:vertAlign w:val="subscript"/>
          <w:lang w:val="en-US"/>
        </w:rPr>
        <w:t>2</w:t>
      </w:r>
      <w:r w:rsidRPr="00C52D23">
        <w:rPr>
          <w:rStyle w:val="hps"/>
          <w:rFonts w:cs="Times New Roman"/>
          <w:szCs w:val="24"/>
          <w:lang w:val="en-US"/>
        </w:rPr>
        <w:t>.</w:t>
      </w:r>
    </w:p>
    <w:p w14:paraId="47CE261A" w14:textId="2610EB38" w:rsidR="00055CAD" w:rsidRPr="00C52D23" w:rsidRDefault="00055CAD" w:rsidP="00055CAD">
      <w:pPr>
        <w:spacing w:after="20" w:line="240" w:lineRule="auto"/>
        <w:jc w:val="both"/>
        <w:rPr>
          <w:rStyle w:val="hps"/>
          <w:rFonts w:cs="Times New Roman"/>
          <w:szCs w:val="24"/>
          <w:lang w:val="en-US"/>
        </w:rPr>
      </w:pPr>
    </w:p>
    <w:p w14:paraId="2A6E70CF" w14:textId="425F816C" w:rsidR="00670DAB" w:rsidRPr="00C52D23" w:rsidRDefault="00411CC6" w:rsidP="00055CAD">
      <w:pPr>
        <w:spacing w:after="20" w:line="240" w:lineRule="auto"/>
        <w:jc w:val="both"/>
        <w:rPr>
          <w:rFonts w:cs="Times New Roman"/>
          <w:b/>
          <w:bCs/>
          <w:szCs w:val="24"/>
          <w:lang w:val="en-US"/>
        </w:rPr>
      </w:pPr>
      <w:r>
        <w:rPr>
          <w:rFonts w:cs="Times New Roman"/>
          <w:b/>
          <w:bCs/>
          <w:szCs w:val="24"/>
          <w:lang w:val="en-US"/>
        </w:rPr>
        <w:t>KEYWORDS</w:t>
      </w:r>
      <w:r w:rsidR="00ED7AD7" w:rsidRPr="00C52D23">
        <w:rPr>
          <w:rFonts w:cs="Times New Roman"/>
          <w:b/>
          <w:bCs/>
          <w:szCs w:val="24"/>
          <w:lang w:val="en-US"/>
        </w:rPr>
        <w:t>:</w:t>
      </w:r>
      <w:r w:rsidR="00DE346C" w:rsidRPr="00C52D23">
        <w:rPr>
          <w:rFonts w:cs="Times New Roman"/>
          <w:b/>
          <w:bCs/>
          <w:szCs w:val="24"/>
          <w:lang w:val="en-US"/>
        </w:rPr>
        <w:t xml:space="preserve"> </w:t>
      </w:r>
      <w:r w:rsidR="00C52D23" w:rsidRPr="00C52D23">
        <w:rPr>
          <w:rFonts w:cs="Times New Roman"/>
          <w:szCs w:val="24"/>
          <w:lang w:val="en-US"/>
        </w:rPr>
        <w:t>solar driven H</w:t>
      </w:r>
      <w:r w:rsidR="00C52D23" w:rsidRPr="00C52D23">
        <w:rPr>
          <w:rFonts w:cs="Times New Roman"/>
          <w:szCs w:val="24"/>
          <w:vertAlign w:val="subscript"/>
          <w:lang w:val="en-US"/>
        </w:rPr>
        <w:t>2</w:t>
      </w:r>
      <w:r w:rsidR="00C52D23" w:rsidRPr="00C52D23">
        <w:rPr>
          <w:rFonts w:cs="Times New Roman"/>
          <w:szCs w:val="24"/>
          <w:lang w:val="en-US"/>
        </w:rPr>
        <w:t xml:space="preserve"> production, oxide semiconductor, carbon nitride</w:t>
      </w:r>
    </w:p>
    <w:p w14:paraId="71B43080" w14:textId="2316EDF9" w:rsidR="000E7582" w:rsidRPr="00C52D23" w:rsidRDefault="000E7582" w:rsidP="00055CAD">
      <w:pPr>
        <w:spacing w:after="20" w:line="240" w:lineRule="auto"/>
        <w:jc w:val="both"/>
        <w:rPr>
          <w:rFonts w:cs="Times New Roman"/>
          <w:b/>
          <w:bCs/>
          <w:sz w:val="12"/>
          <w:szCs w:val="12"/>
          <w:lang w:val="en-US"/>
        </w:rPr>
      </w:pPr>
    </w:p>
    <w:p w14:paraId="36CF4299" w14:textId="3FC0D91D" w:rsidR="00C52D23" w:rsidRPr="00C52D23" w:rsidRDefault="00C52D23" w:rsidP="00C52D23">
      <w:pPr>
        <w:widowControl w:val="0"/>
        <w:spacing w:after="0" w:line="240" w:lineRule="auto"/>
        <w:jc w:val="both"/>
        <w:rPr>
          <w:rFonts w:cs="Times New Roman"/>
          <w:szCs w:val="24"/>
          <w:lang w:val="en-US"/>
        </w:rPr>
      </w:pPr>
      <w:r w:rsidRPr="00C52D23">
        <w:rPr>
          <w:rFonts w:cs="Times New Roman"/>
          <w:b/>
          <w:bCs/>
          <w:szCs w:val="24"/>
          <w:lang w:val="en-US"/>
        </w:rPr>
        <w:t>Acknowledgements</w:t>
      </w:r>
      <w:r>
        <w:rPr>
          <w:rFonts w:cs="Times New Roman"/>
          <w:b/>
          <w:bCs/>
          <w:szCs w:val="24"/>
          <w:lang w:val="en-US"/>
        </w:rPr>
        <w:t>:</w:t>
      </w:r>
      <w:r w:rsidRPr="00C52D23">
        <w:rPr>
          <w:rFonts w:cs="Times New Roman"/>
          <w:szCs w:val="24"/>
          <w:lang w:val="en-US"/>
        </w:rPr>
        <w:t xml:space="preserve"> This research was co-financed by the National Funding GREECE – CHINA, Bilateral and Multilateral Research and Technology Cooperation Greece-China (project code: T7ΔΚΙ-00369). </w:t>
      </w:r>
    </w:p>
    <w:p w14:paraId="41B423D4" w14:textId="77777777" w:rsidR="00C52D23" w:rsidRPr="00C52D23" w:rsidRDefault="00C52D23" w:rsidP="00055CAD">
      <w:pPr>
        <w:spacing w:after="20" w:line="240" w:lineRule="auto"/>
        <w:jc w:val="both"/>
        <w:rPr>
          <w:rFonts w:cs="Times New Roman"/>
          <w:b/>
          <w:bCs/>
          <w:szCs w:val="24"/>
        </w:rPr>
      </w:pPr>
    </w:p>
    <w:p w14:paraId="5B7F0696" w14:textId="3F28C36F" w:rsidR="000E7582" w:rsidRPr="00650F36" w:rsidRDefault="00650F36" w:rsidP="00055CAD">
      <w:pPr>
        <w:spacing w:after="20" w:line="240" w:lineRule="auto"/>
        <w:jc w:val="both"/>
        <w:rPr>
          <w:rFonts w:cs="Times New Roman"/>
          <w:b/>
          <w:bCs/>
          <w:szCs w:val="24"/>
          <w:lang w:val="en-US"/>
        </w:rPr>
      </w:pPr>
      <w:r>
        <w:rPr>
          <w:rFonts w:cs="Times New Roman"/>
          <w:b/>
          <w:bCs/>
          <w:szCs w:val="24"/>
          <w:lang w:val="en-US"/>
        </w:rPr>
        <w:t>REFE</w:t>
      </w:r>
      <w:r w:rsidR="00AC44BD">
        <w:rPr>
          <w:rFonts w:cs="Times New Roman"/>
          <w:b/>
          <w:bCs/>
          <w:szCs w:val="24"/>
          <w:lang w:val="en-US"/>
        </w:rPr>
        <w:t>R</w:t>
      </w:r>
      <w:r>
        <w:rPr>
          <w:rFonts w:cs="Times New Roman"/>
          <w:b/>
          <w:bCs/>
          <w:szCs w:val="24"/>
          <w:lang w:val="en-US"/>
        </w:rPr>
        <w:t>ENCES</w:t>
      </w:r>
    </w:p>
    <w:p w14:paraId="154C1F43" w14:textId="77325747" w:rsidR="00C52D23" w:rsidRPr="00C52D23" w:rsidRDefault="00C52D23" w:rsidP="00C52D23">
      <w:pPr>
        <w:spacing w:after="0" w:line="240" w:lineRule="auto"/>
        <w:jc w:val="both"/>
        <w:rPr>
          <w:rStyle w:val="hps"/>
          <w:rFonts w:cs="Times New Roman"/>
          <w:bCs/>
          <w:sz w:val="16"/>
          <w:szCs w:val="16"/>
          <w:lang w:val="en-US"/>
        </w:rPr>
      </w:pPr>
      <w:r w:rsidRPr="00C52D23">
        <w:rPr>
          <w:rStyle w:val="hps"/>
          <w:rFonts w:cs="Times New Roman"/>
          <w:bCs/>
          <w:sz w:val="16"/>
          <w:szCs w:val="16"/>
          <w:lang w:val="en-US"/>
        </w:rPr>
        <w:t xml:space="preserve">[1] </w:t>
      </w:r>
      <w:r w:rsidRPr="00C52D23">
        <w:rPr>
          <w:rStyle w:val="hps"/>
          <w:rFonts w:cs="Times New Roman"/>
          <w:bCs/>
          <w:sz w:val="16"/>
          <w:szCs w:val="16"/>
          <w:lang w:val="en-US"/>
        </w:rPr>
        <w:tab/>
      </w:r>
      <w:proofErr w:type="spellStart"/>
      <w:r w:rsidRPr="00C52D23">
        <w:rPr>
          <w:rStyle w:val="hps"/>
          <w:rFonts w:cs="Times New Roman"/>
          <w:bCs/>
          <w:sz w:val="16"/>
          <w:szCs w:val="16"/>
          <w:lang w:val="en-US"/>
        </w:rPr>
        <w:t>Shwetharani</w:t>
      </w:r>
      <w:proofErr w:type="spellEnd"/>
      <w:r w:rsidRPr="00C52D23">
        <w:rPr>
          <w:rStyle w:val="hps"/>
          <w:rFonts w:cs="Times New Roman"/>
          <w:bCs/>
          <w:sz w:val="16"/>
          <w:szCs w:val="16"/>
          <w:lang w:val="en-US"/>
        </w:rPr>
        <w:t>, M. Sakar, C. A. N. Fernando, Vassilis Binas and R. Geetha Balakrishna, Catalysis Science &amp; Technology (2019) 9, 12-46.</w:t>
      </w:r>
    </w:p>
    <w:p w14:paraId="5F100480" w14:textId="1E329498" w:rsidR="00C52D23" w:rsidRPr="00C52D23" w:rsidRDefault="00C52D23" w:rsidP="00C52D23">
      <w:pPr>
        <w:spacing w:after="0" w:line="240" w:lineRule="auto"/>
        <w:jc w:val="both"/>
        <w:rPr>
          <w:rStyle w:val="hps"/>
          <w:rFonts w:cs="Times New Roman"/>
          <w:bCs/>
          <w:sz w:val="16"/>
          <w:szCs w:val="16"/>
          <w:lang w:val="en-US"/>
        </w:rPr>
      </w:pPr>
      <w:r w:rsidRPr="00C52D23">
        <w:rPr>
          <w:rStyle w:val="hps"/>
          <w:rFonts w:cs="Times New Roman"/>
          <w:bCs/>
          <w:sz w:val="16"/>
          <w:szCs w:val="16"/>
          <w:lang w:val="en-US"/>
        </w:rPr>
        <w:lastRenderedPageBreak/>
        <w:t xml:space="preserve">[2] </w:t>
      </w:r>
      <w:r w:rsidRPr="00C52D23">
        <w:rPr>
          <w:rStyle w:val="hps"/>
          <w:rFonts w:cs="Times New Roman"/>
          <w:bCs/>
          <w:sz w:val="16"/>
          <w:szCs w:val="16"/>
          <w:lang w:val="en-US"/>
        </w:rPr>
        <w:tab/>
        <w:t xml:space="preserve">Xing Kang, </w:t>
      </w:r>
      <w:proofErr w:type="spellStart"/>
      <w:r w:rsidRPr="00C52D23">
        <w:rPr>
          <w:rStyle w:val="hps"/>
          <w:rFonts w:cs="Times New Roman"/>
          <w:bCs/>
          <w:sz w:val="16"/>
          <w:szCs w:val="16"/>
          <w:lang w:val="en-US"/>
        </w:rPr>
        <w:t>Jinwen</w:t>
      </w:r>
      <w:proofErr w:type="spellEnd"/>
      <w:r w:rsidRPr="00C52D23">
        <w:rPr>
          <w:rStyle w:val="hps"/>
          <w:rFonts w:cs="Times New Roman"/>
          <w:bCs/>
          <w:sz w:val="16"/>
          <w:szCs w:val="16"/>
          <w:lang w:val="en-US"/>
        </w:rPr>
        <w:t xml:space="preserve"> Shi, </w:t>
      </w:r>
      <w:proofErr w:type="spellStart"/>
      <w:r w:rsidRPr="00C52D23">
        <w:rPr>
          <w:rStyle w:val="hps"/>
          <w:rFonts w:cs="Times New Roman"/>
          <w:bCs/>
          <w:sz w:val="16"/>
          <w:szCs w:val="16"/>
          <w:lang w:val="en-US"/>
        </w:rPr>
        <w:t>Huaiyu</w:t>
      </w:r>
      <w:proofErr w:type="spellEnd"/>
      <w:r w:rsidRPr="00C52D23">
        <w:rPr>
          <w:rStyle w:val="hps"/>
          <w:rFonts w:cs="Times New Roman"/>
          <w:bCs/>
          <w:sz w:val="16"/>
          <w:szCs w:val="16"/>
          <w:lang w:val="en-US"/>
        </w:rPr>
        <w:t xml:space="preserve"> Lu, </w:t>
      </w:r>
      <w:proofErr w:type="spellStart"/>
      <w:r w:rsidRPr="00C52D23">
        <w:rPr>
          <w:rStyle w:val="hps"/>
          <w:rFonts w:cs="Times New Roman"/>
          <w:bCs/>
          <w:sz w:val="16"/>
          <w:szCs w:val="16"/>
          <w:lang w:val="en-US"/>
        </w:rPr>
        <w:t>Guiquan</w:t>
      </w:r>
      <w:proofErr w:type="spellEnd"/>
      <w:r w:rsidRPr="00C52D23">
        <w:rPr>
          <w:rStyle w:val="hps"/>
          <w:rFonts w:cs="Times New Roman"/>
          <w:bCs/>
          <w:sz w:val="16"/>
          <w:szCs w:val="16"/>
          <w:lang w:val="en-US"/>
        </w:rPr>
        <w:t xml:space="preserve">  Zhang, </w:t>
      </w:r>
      <w:proofErr w:type="spellStart"/>
      <w:r w:rsidRPr="00C52D23">
        <w:rPr>
          <w:rStyle w:val="hps"/>
          <w:rFonts w:cs="Times New Roman"/>
          <w:bCs/>
          <w:sz w:val="16"/>
          <w:szCs w:val="16"/>
          <w:lang w:val="en-US"/>
        </w:rPr>
        <w:t>Jiantao</w:t>
      </w:r>
      <w:proofErr w:type="spellEnd"/>
      <w:r w:rsidRPr="00C52D23">
        <w:rPr>
          <w:rStyle w:val="hps"/>
          <w:rFonts w:cs="Times New Roman"/>
          <w:bCs/>
          <w:sz w:val="16"/>
          <w:szCs w:val="16"/>
          <w:lang w:val="en-US"/>
        </w:rPr>
        <w:t xml:space="preserve"> Yao, Lulu Hou, Feng Chen, Samuel S. Mao, Vassilios D. Binas,  Shaohua Shen, Advanced Sustainable Systems (2021) 2100138</w:t>
      </w:r>
    </w:p>
    <w:p w14:paraId="1D7BAB28" w14:textId="619F445F" w:rsidR="004F7B38" w:rsidRPr="00C52D23" w:rsidRDefault="00C52D23" w:rsidP="00C52D23">
      <w:pPr>
        <w:spacing w:after="0" w:line="240" w:lineRule="auto"/>
        <w:jc w:val="both"/>
        <w:rPr>
          <w:rFonts w:cs="Times New Roman"/>
          <w:b/>
          <w:bCs/>
          <w:szCs w:val="24"/>
          <w:lang w:val="en-US"/>
        </w:rPr>
      </w:pPr>
      <w:r w:rsidRPr="00C52D23">
        <w:rPr>
          <w:rStyle w:val="hps"/>
          <w:rFonts w:cs="Times New Roman"/>
          <w:bCs/>
          <w:sz w:val="16"/>
          <w:szCs w:val="16"/>
          <w:lang w:val="en-US"/>
        </w:rPr>
        <w:t xml:space="preserve">[3] </w:t>
      </w:r>
      <w:r w:rsidRPr="00C52D23">
        <w:rPr>
          <w:rStyle w:val="hps"/>
          <w:rFonts w:cs="Times New Roman"/>
          <w:bCs/>
          <w:sz w:val="16"/>
          <w:szCs w:val="16"/>
          <w:lang w:val="en-US"/>
        </w:rPr>
        <w:tab/>
        <w:t xml:space="preserve">S. Murcia-López, M. </w:t>
      </w:r>
      <w:proofErr w:type="spellStart"/>
      <w:r w:rsidRPr="00C52D23">
        <w:rPr>
          <w:rStyle w:val="hps"/>
          <w:rFonts w:cs="Times New Roman"/>
          <w:bCs/>
          <w:sz w:val="16"/>
          <w:szCs w:val="16"/>
          <w:lang w:val="en-US"/>
        </w:rPr>
        <w:t>Moschogiannaki</w:t>
      </w:r>
      <w:proofErr w:type="spellEnd"/>
      <w:r w:rsidRPr="00C52D23">
        <w:rPr>
          <w:rStyle w:val="hps"/>
          <w:rFonts w:cs="Times New Roman"/>
          <w:bCs/>
          <w:sz w:val="16"/>
          <w:szCs w:val="16"/>
          <w:lang w:val="en-US"/>
        </w:rPr>
        <w:t xml:space="preserve">, V. Binas, T. Andreu, P-Y. Tang, J. </w:t>
      </w:r>
      <w:proofErr w:type="spellStart"/>
      <w:r w:rsidRPr="00C52D23">
        <w:rPr>
          <w:rStyle w:val="hps"/>
          <w:rFonts w:cs="Times New Roman"/>
          <w:bCs/>
          <w:sz w:val="16"/>
          <w:szCs w:val="16"/>
          <w:lang w:val="en-US"/>
        </w:rPr>
        <w:t>Arbiol</w:t>
      </w:r>
      <w:proofErr w:type="spellEnd"/>
      <w:r w:rsidRPr="00C52D23">
        <w:rPr>
          <w:rStyle w:val="hps"/>
          <w:rFonts w:cs="Times New Roman"/>
          <w:bCs/>
          <w:sz w:val="16"/>
          <w:szCs w:val="16"/>
          <w:lang w:val="en-US"/>
        </w:rPr>
        <w:t xml:space="preserve">, J. Jacas, G. </w:t>
      </w:r>
      <w:proofErr w:type="spellStart"/>
      <w:r w:rsidRPr="00C52D23">
        <w:rPr>
          <w:rStyle w:val="hps"/>
          <w:rFonts w:cs="Times New Roman"/>
          <w:bCs/>
          <w:sz w:val="16"/>
          <w:szCs w:val="16"/>
          <w:lang w:val="en-US"/>
        </w:rPr>
        <w:t>Kiriakidis</w:t>
      </w:r>
      <w:proofErr w:type="spellEnd"/>
      <w:r w:rsidRPr="00C52D23">
        <w:rPr>
          <w:rStyle w:val="hps"/>
          <w:rFonts w:cs="Times New Roman"/>
          <w:bCs/>
          <w:sz w:val="16"/>
          <w:szCs w:val="16"/>
          <w:lang w:val="en-US"/>
        </w:rPr>
        <w:t>, J.R. Morante, ACS  Applied Materials &amp; Interfaces, 9 (2017) 40290-40297.</w:t>
      </w:r>
    </w:p>
    <w:sectPr w:rsidR="004F7B38" w:rsidRPr="00C52D23" w:rsidSect="000323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9BA3B" w14:textId="77777777" w:rsidR="005579F2" w:rsidRDefault="005579F2" w:rsidP="00B10FCD">
      <w:pPr>
        <w:spacing w:after="0" w:line="240" w:lineRule="auto"/>
      </w:pPr>
      <w:r>
        <w:separator/>
      </w:r>
    </w:p>
  </w:endnote>
  <w:endnote w:type="continuationSeparator" w:id="0">
    <w:p w14:paraId="10351B3E" w14:textId="77777777" w:rsidR="005579F2" w:rsidRDefault="005579F2"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FDB31" w14:textId="77777777" w:rsidR="005579F2" w:rsidRDefault="005579F2" w:rsidP="00B10FCD">
      <w:pPr>
        <w:spacing w:after="0" w:line="240" w:lineRule="auto"/>
      </w:pPr>
      <w:r>
        <w:separator/>
      </w:r>
    </w:p>
  </w:footnote>
  <w:footnote w:type="continuationSeparator" w:id="0">
    <w:p w14:paraId="42316565" w14:textId="77777777" w:rsidR="005579F2" w:rsidRDefault="005579F2"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rgUAykv4lSwAAAA="/>
  </w:docVars>
  <w:rsids>
    <w:rsidRoot w:val="002937B1"/>
    <w:rsid w:val="00055CAD"/>
    <w:rsid w:val="000E7582"/>
    <w:rsid w:val="00100E5B"/>
    <w:rsid w:val="00106532"/>
    <w:rsid w:val="001327BE"/>
    <w:rsid w:val="00134726"/>
    <w:rsid w:val="00137B0D"/>
    <w:rsid w:val="001C790A"/>
    <w:rsid w:val="00257888"/>
    <w:rsid w:val="002607CE"/>
    <w:rsid w:val="0027478C"/>
    <w:rsid w:val="002937B1"/>
    <w:rsid w:val="002938E7"/>
    <w:rsid w:val="002B13CB"/>
    <w:rsid w:val="002C34BE"/>
    <w:rsid w:val="003F4BCB"/>
    <w:rsid w:val="00406EAA"/>
    <w:rsid w:val="00411CC6"/>
    <w:rsid w:val="004F7B38"/>
    <w:rsid w:val="005579F2"/>
    <w:rsid w:val="005A4565"/>
    <w:rsid w:val="00650F36"/>
    <w:rsid w:val="00670DAB"/>
    <w:rsid w:val="00705DF0"/>
    <w:rsid w:val="00855B00"/>
    <w:rsid w:val="00915963"/>
    <w:rsid w:val="0091656E"/>
    <w:rsid w:val="00935497"/>
    <w:rsid w:val="009803F2"/>
    <w:rsid w:val="00997EF7"/>
    <w:rsid w:val="009C653D"/>
    <w:rsid w:val="00A84D47"/>
    <w:rsid w:val="00AA4FE7"/>
    <w:rsid w:val="00AB16ED"/>
    <w:rsid w:val="00AC44BD"/>
    <w:rsid w:val="00AD393E"/>
    <w:rsid w:val="00AF459A"/>
    <w:rsid w:val="00B10FCD"/>
    <w:rsid w:val="00B36AC7"/>
    <w:rsid w:val="00B839A3"/>
    <w:rsid w:val="00C04EBD"/>
    <w:rsid w:val="00C07544"/>
    <w:rsid w:val="00C52D23"/>
    <w:rsid w:val="00C55D63"/>
    <w:rsid w:val="00C84852"/>
    <w:rsid w:val="00CF4EEC"/>
    <w:rsid w:val="00D678BE"/>
    <w:rsid w:val="00D87DBA"/>
    <w:rsid w:val="00DA5472"/>
    <w:rsid w:val="00DE346C"/>
    <w:rsid w:val="00E4327E"/>
    <w:rsid w:val="00E63CAC"/>
    <w:rsid w:val="00E853C3"/>
    <w:rsid w:val="00E87E35"/>
    <w:rsid w:val="00ED7AD7"/>
    <w:rsid w:val="00F838E5"/>
    <w:rsid w:val="00F921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character" w:customStyle="1" w:styleId="Superscript">
    <w:name w:val="Superscript"/>
    <w:basedOn w:val="DefaultParagraphFont"/>
    <w:uiPriority w:val="1"/>
    <w:qFormat/>
    <w:rsid w:val="00C52D23"/>
    <w:rPr>
      <w:vertAlign w:val="superscript"/>
    </w:rPr>
  </w:style>
  <w:style w:type="character" w:customStyle="1" w:styleId="Bold">
    <w:name w:val="Bold"/>
    <w:basedOn w:val="DefaultParagraphFont"/>
    <w:uiPriority w:val="1"/>
    <w:qFormat/>
    <w:rsid w:val="00C52D23"/>
    <w:rPr>
      <w:b/>
    </w:rPr>
  </w:style>
  <w:style w:type="table" w:styleId="TableGrid">
    <w:name w:val="Table Grid"/>
    <w:basedOn w:val="TableNormal"/>
    <w:uiPriority w:val="59"/>
    <w:rsid w:val="00C52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2288</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lia</cp:lastModifiedBy>
  <cp:revision>2</cp:revision>
  <cp:lastPrinted>2016-12-14T08:08:00Z</cp:lastPrinted>
  <dcterms:created xsi:type="dcterms:W3CDTF">2022-04-04T09:21:00Z</dcterms:created>
  <dcterms:modified xsi:type="dcterms:W3CDTF">2022-04-04T09:21:00Z</dcterms:modified>
</cp:coreProperties>
</file>