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FCD3" w14:textId="77777777" w:rsidR="00E74BCD" w:rsidRDefault="00E74BCD" w:rsidP="003E2C08">
      <w:pPr>
        <w:spacing w:after="120" w:line="240" w:lineRule="auto"/>
        <w:rPr>
          <w:rStyle w:val="hps"/>
          <w:rFonts w:cs="Times New Roman"/>
          <w:b/>
          <w:szCs w:val="24"/>
          <w:lang w:val="el-GR"/>
        </w:rPr>
      </w:pPr>
    </w:p>
    <w:p w14:paraId="78F526EF" w14:textId="77777777" w:rsidR="002E7957" w:rsidRDefault="005074DC" w:rsidP="00E74BCD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Μαγνητικά νανοσωματίδια ως </w:t>
      </w:r>
      <w:r w:rsidR="007A53C0">
        <w:rPr>
          <w:rStyle w:val="hps"/>
          <w:rFonts w:cs="Times New Roman"/>
          <w:b/>
          <w:szCs w:val="24"/>
          <w:lang w:val="el-GR"/>
        </w:rPr>
        <w:t>συστήματα</w:t>
      </w:r>
      <w:r>
        <w:rPr>
          <w:rStyle w:val="hps"/>
          <w:rFonts w:cs="Times New Roman"/>
          <w:b/>
          <w:szCs w:val="24"/>
          <w:lang w:val="el-GR"/>
        </w:rPr>
        <w:t xml:space="preserve"> μεταφοράς και αποδέσμευσης </w:t>
      </w:r>
    </w:p>
    <w:p w14:paraId="44A01B58" w14:textId="4F152339" w:rsidR="00E74BCD" w:rsidRPr="002E7957" w:rsidRDefault="007A53C0" w:rsidP="00E74BCD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proofErr w:type="spellStart"/>
      <w:r>
        <w:rPr>
          <w:rStyle w:val="hps"/>
          <w:rFonts w:cs="Times New Roman"/>
          <w:b/>
          <w:szCs w:val="24"/>
          <w:lang w:val="el-GR"/>
        </w:rPr>
        <w:t>βιοδραστικών</w:t>
      </w:r>
      <w:proofErr w:type="spellEnd"/>
      <w:r>
        <w:rPr>
          <w:rStyle w:val="hps"/>
          <w:rFonts w:cs="Times New Roman"/>
          <w:b/>
          <w:szCs w:val="24"/>
          <w:lang w:val="el-GR"/>
        </w:rPr>
        <w:t xml:space="preserve"> μορίων</w:t>
      </w:r>
      <w:r w:rsidR="002E7957" w:rsidRPr="00FC73BC">
        <w:rPr>
          <w:rStyle w:val="hps"/>
          <w:rFonts w:cs="Times New Roman"/>
          <w:b/>
          <w:szCs w:val="24"/>
          <w:lang w:val="el-GR"/>
        </w:rPr>
        <w:t xml:space="preserve"> </w:t>
      </w:r>
      <w:r w:rsidR="002E7957">
        <w:rPr>
          <w:rStyle w:val="hps"/>
          <w:rFonts w:cs="Times New Roman"/>
          <w:b/>
          <w:szCs w:val="24"/>
          <w:lang w:val="el-GR"/>
        </w:rPr>
        <w:t>φυσικών προϊόντων</w:t>
      </w:r>
    </w:p>
    <w:p w14:paraId="4D45E000" w14:textId="77777777" w:rsidR="00E74BCD" w:rsidRPr="002062B7" w:rsidRDefault="00E74BCD" w:rsidP="00E74BCD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0CAF4276" w14:textId="6A31E4CA" w:rsidR="00E74BCD" w:rsidRPr="00C04EBD" w:rsidRDefault="005074DC" w:rsidP="00E74BCD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Μ</w:t>
      </w:r>
      <w:r w:rsidR="00E74BCD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Κατσόγιαννη</w:t>
      </w:r>
      <w:r w:rsidR="00E74BCD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E74BCD">
        <w:rPr>
          <w:rStyle w:val="hps"/>
          <w:rFonts w:cs="Times New Roman"/>
          <w:b/>
          <w:szCs w:val="24"/>
          <w:lang w:val="el-GR"/>
        </w:rPr>
        <w:t xml:space="preserve">, </w:t>
      </w:r>
      <w:r w:rsidR="00E74BCD" w:rsidRPr="00257888">
        <w:rPr>
          <w:rStyle w:val="hps"/>
          <w:rFonts w:cs="Times New Roman"/>
          <w:b/>
          <w:szCs w:val="24"/>
          <w:lang w:val="el-GR"/>
        </w:rPr>
        <w:t>Α.</w:t>
      </w:r>
      <w:r>
        <w:rPr>
          <w:rStyle w:val="hps"/>
          <w:rFonts w:cs="Times New Roman"/>
          <w:b/>
          <w:szCs w:val="24"/>
          <w:lang w:val="el-GR"/>
        </w:rPr>
        <w:t xml:space="preserve"> Σ.</w:t>
      </w:r>
      <w:r w:rsidR="00E74BCD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Αραμπατζής</w:t>
      </w:r>
      <w:r w:rsidR="00E74BCD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,2</w:t>
      </w:r>
      <w:r w:rsidR="00E74BCD">
        <w:rPr>
          <w:rStyle w:val="hps"/>
          <w:rFonts w:cs="Times New Roman"/>
          <w:b/>
          <w:szCs w:val="24"/>
          <w:lang w:val="el-GR"/>
        </w:rPr>
        <w:t>,</w:t>
      </w:r>
      <w:r w:rsidR="00E74BCD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856071">
        <w:rPr>
          <w:rStyle w:val="hps"/>
          <w:rFonts w:cs="Times New Roman"/>
          <w:b/>
          <w:szCs w:val="24"/>
          <w:lang w:val="el-GR"/>
        </w:rPr>
        <w:t>Χ</w:t>
      </w:r>
      <w:r w:rsidR="00913444">
        <w:rPr>
          <w:rStyle w:val="hps"/>
          <w:rFonts w:cs="Times New Roman"/>
          <w:b/>
          <w:szCs w:val="24"/>
          <w:lang w:val="el-GR"/>
        </w:rPr>
        <w:t>-Μ</w:t>
      </w:r>
      <w:r w:rsidR="00856071">
        <w:rPr>
          <w:rStyle w:val="hps"/>
          <w:rFonts w:cs="Times New Roman"/>
          <w:b/>
          <w:szCs w:val="24"/>
          <w:lang w:val="el-GR"/>
        </w:rPr>
        <w:t>. Αντωνίου</w:t>
      </w:r>
      <w:r w:rsidR="00856071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856071">
        <w:rPr>
          <w:rStyle w:val="hps"/>
          <w:rFonts w:cs="Times New Roman"/>
          <w:b/>
          <w:szCs w:val="24"/>
          <w:lang w:val="el-GR"/>
        </w:rPr>
        <w:t xml:space="preserve">, </w:t>
      </w:r>
      <w:r w:rsidR="00E74BCD">
        <w:rPr>
          <w:rStyle w:val="hps"/>
          <w:rFonts w:cs="Times New Roman"/>
          <w:b/>
          <w:szCs w:val="24"/>
          <w:lang w:val="el-GR"/>
        </w:rPr>
        <w:t>Α</w:t>
      </w:r>
      <w:r w:rsidR="00E74BCD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Μακρίδης</w:t>
      </w:r>
      <w:r w:rsidR="00E74BCD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="00DD3E27" w:rsidRPr="00684433">
        <w:rPr>
          <w:rStyle w:val="hps"/>
          <w:rFonts w:cs="Times New Roman"/>
          <w:b/>
          <w:szCs w:val="24"/>
          <w:vertAlign w:val="superscript"/>
          <w:lang w:val="el-GR"/>
        </w:rPr>
        <w:t>2,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3</w:t>
      </w:r>
      <w:r w:rsidR="00E74BCD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Β. Π. Παπαγεωργίου</w:t>
      </w:r>
      <w:r w:rsidRPr="005074DC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>
        <w:rPr>
          <w:rStyle w:val="hps"/>
          <w:rFonts w:cs="Times New Roman"/>
          <w:b/>
          <w:szCs w:val="24"/>
          <w:lang w:val="el-GR"/>
        </w:rPr>
        <w:t xml:space="preserve">, Μ. </w:t>
      </w:r>
      <w:r w:rsidR="00DD3E27">
        <w:rPr>
          <w:rStyle w:val="hps"/>
          <w:rFonts w:cs="Times New Roman"/>
          <w:b/>
          <w:szCs w:val="24"/>
          <w:lang w:val="el-GR"/>
        </w:rPr>
        <w:t>Αγγελακέρης</w:t>
      </w:r>
      <w:r w:rsidR="00DD3E27" w:rsidRPr="00684433">
        <w:rPr>
          <w:rStyle w:val="hps"/>
          <w:rFonts w:cs="Times New Roman"/>
          <w:b/>
          <w:szCs w:val="24"/>
          <w:vertAlign w:val="superscript"/>
          <w:lang w:val="el-GR"/>
        </w:rPr>
        <w:t>2,3</w:t>
      </w:r>
      <w:r>
        <w:rPr>
          <w:rStyle w:val="hps"/>
          <w:rFonts w:cs="Times New Roman"/>
          <w:b/>
          <w:szCs w:val="24"/>
          <w:lang w:val="el-GR"/>
        </w:rPr>
        <w:t>, Α. Ν. Ασημοπούλου</w:t>
      </w:r>
      <w:r w:rsidR="00E74BCD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E74BCD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2,</w:t>
      </w:r>
      <w:r w:rsidR="00E74BCD" w:rsidRPr="00C04EBD">
        <w:rPr>
          <w:rStyle w:val="hps"/>
          <w:rFonts w:cs="Times New Roman"/>
          <w:b/>
          <w:szCs w:val="24"/>
          <w:lang w:val="el-GR"/>
        </w:rPr>
        <w:t>*</w:t>
      </w:r>
      <w:r w:rsidR="00E74BCD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A954FE8" w14:textId="584F9B5B" w:rsidR="00E74BCD" w:rsidRPr="007A53C0" w:rsidRDefault="00E74BCD" w:rsidP="00E74BCD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BE0EF2">
        <w:rPr>
          <w:rStyle w:val="hps"/>
          <w:rFonts w:cs="Times New Roman"/>
          <w:sz w:val="24"/>
          <w:szCs w:val="24"/>
        </w:rPr>
        <w:t>Εργαστήριο Οργανικής Χημείας</w:t>
      </w:r>
      <w:r>
        <w:rPr>
          <w:rStyle w:val="hps"/>
          <w:rFonts w:cs="Times New Roman"/>
          <w:sz w:val="24"/>
          <w:szCs w:val="24"/>
        </w:rPr>
        <w:t xml:space="preserve">, </w:t>
      </w:r>
      <w:r w:rsidR="00BE0EF2">
        <w:rPr>
          <w:rStyle w:val="hps"/>
          <w:rFonts w:cs="Times New Roman"/>
          <w:sz w:val="24"/>
          <w:szCs w:val="24"/>
        </w:rPr>
        <w:t>Τμήμα Χημικών Μηχανικών, Αριστοτέλειο Πανεπιστήμιο Θεσσαλονίκης, 54124, Θεσσαλονίκη</w:t>
      </w:r>
    </w:p>
    <w:p w14:paraId="0D27431D" w14:textId="636CDCB1" w:rsidR="00E74BCD" w:rsidRDefault="00E74BCD" w:rsidP="00E74BCD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9E490B">
        <w:rPr>
          <w:rStyle w:val="hps"/>
          <w:rFonts w:cs="Times New Roman"/>
          <w:sz w:val="24"/>
          <w:szCs w:val="24"/>
          <w:vertAlign w:val="superscript"/>
        </w:rPr>
        <w:t xml:space="preserve">2 </w:t>
      </w:r>
      <w:r w:rsidR="00BE0EF2">
        <w:rPr>
          <w:rStyle w:val="hps"/>
          <w:rFonts w:cs="Times New Roman"/>
          <w:sz w:val="24"/>
          <w:szCs w:val="24"/>
        </w:rPr>
        <w:t>Κέντρο</w:t>
      </w:r>
      <w:r w:rsidR="00BE0EF2" w:rsidRPr="009E490B">
        <w:rPr>
          <w:rStyle w:val="hps"/>
          <w:rFonts w:cs="Times New Roman"/>
          <w:sz w:val="24"/>
          <w:szCs w:val="24"/>
        </w:rPr>
        <w:t xml:space="preserve"> </w:t>
      </w:r>
      <w:r w:rsidR="00BE0EF2">
        <w:rPr>
          <w:rStyle w:val="hps"/>
          <w:rFonts w:cs="Times New Roman"/>
          <w:sz w:val="24"/>
          <w:szCs w:val="24"/>
        </w:rPr>
        <w:t>Αριστείας</w:t>
      </w:r>
      <w:r w:rsidR="009E490B" w:rsidRPr="009E490B">
        <w:rPr>
          <w:rStyle w:val="hps"/>
          <w:rFonts w:cs="Times New Roman"/>
          <w:sz w:val="24"/>
          <w:szCs w:val="24"/>
        </w:rPr>
        <w:t xml:space="preserve"> </w:t>
      </w:r>
      <w:r w:rsidR="009E490B">
        <w:rPr>
          <w:rStyle w:val="hps"/>
          <w:rFonts w:cs="Times New Roman"/>
          <w:sz w:val="24"/>
          <w:szCs w:val="24"/>
        </w:rPr>
        <w:t>Φυσικών</w:t>
      </w:r>
      <w:r w:rsidR="009E490B" w:rsidRPr="009E490B">
        <w:rPr>
          <w:rStyle w:val="hps"/>
          <w:rFonts w:cs="Times New Roman"/>
          <w:sz w:val="24"/>
          <w:szCs w:val="24"/>
        </w:rPr>
        <w:t xml:space="preserve"> </w:t>
      </w:r>
      <w:r w:rsidR="009E490B">
        <w:rPr>
          <w:rStyle w:val="hps"/>
          <w:rFonts w:cs="Times New Roman"/>
          <w:sz w:val="24"/>
          <w:szCs w:val="24"/>
        </w:rPr>
        <w:t>Προϊόντων ΑΠΘ, Κέντρο Διεπιστημονικής Έρευνας και Καινοτομίας ΑΠΘ, 57001, Θεσσαλονίκη</w:t>
      </w:r>
    </w:p>
    <w:p w14:paraId="625B5641" w14:textId="40B27FFA" w:rsidR="00880F3C" w:rsidRPr="00460F1E" w:rsidRDefault="00880F3C" w:rsidP="00E74BCD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880F3C">
        <w:rPr>
          <w:rStyle w:val="hps"/>
          <w:rFonts w:cs="Times New Roman"/>
          <w:sz w:val="24"/>
          <w:szCs w:val="24"/>
          <w:vertAlign w:val="superscript"/>
        </w:rPr>
        <w:t>3</w:t>
      </w:r>
      <w:r>
        <w:rPr>
          <w:rStyle w:val="hps"/>
          <w:rFonts w:cs="Times New Roman"/>
          <w:sz w:val="24"/>
          <w:szCs w:val="24"/>
        </w:rPr>
        <w:t xml:space="preserve"> Τμήμα Φυσικής, </w:t>
      </w:r>
      <w:r w:rsidRPr="00460F1E">
        <w:rPr>
          <w:rStyle w:val="hps"/>
          <w:rFonts w:cs="Times New Roman"/>
          <w:sz w:val="24"/>
          <w:szCs w:val="24"/>
        </w:rPr>
        <w:t>Αριστοτέλειο Πανεπιστήμιο Θεσσαλονίκης, 54124, Θεσσαλονίκη</w:t>
      </w:r>
    </w:p>
    <w:p w14:paraId="5E34A638" w14:textId="1069A298" w:rsidR="005309A5" w:rsidRPr="007A53C0" w:rsidRDefault="005309A5" w:rsidP="005309A5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</w:rPr>
        <w:t>Πανεπιστήμιο Θεσσαλονίκης, 54124, Θεσσαλονίκη</w:t>
      </w:r>
    </w:p>
    <w:p w14:paraId="36465C1E" w14:textId="3F8FDA52" w:rsidR="00E74BCD" w:rsidRPr="00F86A08" w:rsidRDefault="00E74BCD" w:rsidP="00E74BCD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F86A08">
        <w:rPr>
          <w:rFonts w:cs="Times New Roman"/>
          <w:i/>
          <w:szCs w:val="24"/>
        </w:rPr>
        <w:t xml:space="preserve">* </w:t>
      </w:r>
      <w:proofErr w:type="spellStart"/>
      <w:r w:rsidR="005E5166" w:rsidRPr="006C543A">
        <w:rPr>
          <w:i/>
          <w:u w:val="single"/>
          <w:lang w:val="en-US"/>
        </w:rPr>
        <w:t>adreana</w:t>
      </w:r>
      <w:proofErr w:type="spellEnd"/>
      <w:r w:rsidR="005E5166" w:rsidRPr="006C543A">
        <w:rPr>
          <w:i/>
          <w:u w:val="single"/>
        </w:rPr>
        <w:t>@</w:t>
      </w:r>
      <w:proofErr w:type="spellStart"/>
      <w:r w:rsidR="00880F3C" w:rsidRPr="006C543A">
        <w:rPr>
          <w:i/>
          <w:u w:val="single"/>
          <w:lang w:val="en-US"/>
        </w:rPr>
        <w:t>cheng</w:t>
      </w:r>
      <w:proofErr w:type="spellEnd"/>
      <w:r w:rsidR="00880F3C" w:rsidRPr="006C543A">
        <w:rPr>
          <w:i/>
          <w:u w:val="single"/>
        </w:rPr>
        <w:t>.</w:t>
      </w:r>
      <w:r w:rsidR="00880F3C" w:rsidRPr="006C543A">
        <w:rPr>
          <w:i/>
          <w:u w:val="single"/>
          <w:lang w:val="en-US"/>
        </w:rPr>
        <w:t>auth</w:t>
      </w:r>
      <w:r w:rsidR="00880F3C" w:rsidRPr="006C543A">
        <w:rPr>
          <w:i/>
          <w:u w:val="single"/>
        </w:rPr>
        <w:t>.</w:t>
      </w:r>
      <w:r w:rsidR="00880F3C" w:rsidRPr="006C543A">
        <w:rPr>
          <w:i/>
          <w:u w:val="single"/>
          <w:lang w:val="en-US"/>
        </w:rPr>
        <w:t>gr</w:t>
      </w:r>
    </w:p>
    <w:p w14:paraId="4448C7A9" w14:textId="77777777" w:rsidR="00E74BCD" w:rsidRPr="00880F3C" w:rsidRDefault="00E74BCD" w:rsidP="00E74BCD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3720734A" w14:textId="53258424" w:rsidR="00E74BCD" w:rsidRPr="00DA5472" w:rsidRDefault="00E74BCD" w:rsidP="00E74BCD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76BE5705" w14:textId="1C389E70" w:rsidR="009C75B3" w:rsidRDefault="00F04C7D" w:rsidP="00680D90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Τα τελευταία χρόνια </w:t>
      </w:r>
      <w:proofErr w:type="spellStart"/>
      <w:r w:rsidR="00680D90">
        <w:rPr>
          <w:rStyle w:val="hps"/>
          <w:rFonts w:cs="Times New Roman"/>
          <w:szCs w:val="24"/>
          <w:lang w:val="el-GR"/>
        </w:rPr>
        <w:t>αναζητώνται</w:t>
      </w:r>
      <w:proofErr w:type="spellEnd"/>
      <w:r w:rsidR="00680D90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καινοτόμες</w:t>
      </w:r>
      <w:r w:rsidR="00477D5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θεραπείες για τις διάφορες μορφές καρκίνου</w:t>
      </w:r>
      <w:r w:rsidR="00680D90">
        <w:rPr>
          <w:rStyle w:val="hps"/>
          <w:rFonts w:cs="Times New Roman"/>
          <w:szCs w:val="24"/>
          <w:lang w:val="el-GR"/>
        </w:rPr>
        <w:t xml:space="preserve">, είτε μέσω </w:t>
      </w:r>
      <w:proofErr w:type="spellStart"/>
      <w:r w:rsidR="00680D90">
        <w:rPr>
          <w:rStyle w:val="hps"/>
          <w:rFonts w:cs="Times New Roman"/>
          <w:szCs w:val="24"/>
          <w:lang w:val="el-GR"/>
        </w:rPr>
        <w:t>βιοδραστικών</w:t>
      </w:r>
      <w:proofErr w:type="spellEnd"/>
      <w:r w:rsidR="00680D90">
        <w:rPr>
          <w:rStyle w:val="hps"/>
          <w:rFonts w:cs="Times New Roman"/>
          <w:szCs w:val="24"/>
          <w:lang w:val="el-GR"/>
        </w:rPr>
        <w:t xml:space="preserve"> μορίων, είτε μέσω τεχνολογιών, όπως τα λιποσώματα και τα </w:t>
      </w:r>
      <w:r w:rsidR="00477D5C">
        <w:rPr>
          <w:rStyle w:val="hps"/>
          <w:rFonts w:cs="Times New Roman"/>
          <w:szCs w:val="24"/>
          <w:lang w:val="el-GR"/>
        </w:rPr>
        <w:t>μαγνητικ</w:t>
      </w:r>
      <w:r w:rsidR="00680D90">
        <w:rPr>
          <w:rStyle w:val="hps"/>
          <w:rFonts w:cs="Times New Roman"/>
          <w:szCs w:val="24"/>
          <w:lang w:val="el-GR"/>
        </w:rPr>
        <w:t xml:space="preserve">ά </w:t>
      </w:r>
      <w:r w:rsidR="00477D5C">
        <w:rPr>
          <w:rStyle w:val="hps"/>
          <w:rFonts w:cs="Times New Roman"/>
          <w:szCs w:val="24"/>
          <w:lang w:val="el-GR"/>
        </w:rPr>
        <w:t>νανοσωματ</w:t>
      </w:r>
      <w:r w:rsidR="00680D90">
        <w:rPr>
          <w:rStyle w:val="hps"/>
          <w:rFonts w:cs="Times New Roman"/>
          <w:szCs w:val="24"/>
          <w:lang w:val="el-GR"/>
        </w:rPr>
        <w:t>ί</w:t>
      </w:r>
      <w:r w:rsidR="00477D5C">
        <w:rPr>
          <w:rStyle w:val="hps"/>
          <w:rFonts w:cs="Times New Roman"/>
          <w:szCs w:val="24"/>
          <w:lang w:val="el-GR"/>
        </w:rPr>
        <w:t>δ</w:t>
      </w:r>
      <w:r w:rsidR="00680D90">
        <w:rPr>
          <w:rStyle w:val="hps"/>
          <w:rFonts w:cs="Times New Roman"/>
          <w:szCs w:val="24"/>
          <w:lang w:val="el-GR"/>
        </w:rPr>
        <w:t>ια</w:t>
      </w:r>
      <w:r w:rsidR="00477D5C">
        <w:rPr>
          <w:rStyle w:val="hps"/>
          <w:rFonts w:cs="Times New Roman"/>
          <w:szCs w:val="24"/>
          <w:lang w:val="el-GR"/>
        </w:rPr>
        <w:t>.</w:t>
      </w:r>
      <w:r w:rsidR="00B612E7">
        <w:rPr>
          <w:rStyle w:val="hps"/>
          <w:rFonts w:cs="Times New Roman"/>
          <w:szCs w:val="24"/>
          <w:lang w:val="el-GR"/>
        </w:rPr>
        <w:t xml:space="preserve"> </w:t>
      </w:r>
      <w:r w:rsidR="002D7E66">
        <w:rPr>
          <w:rStyle w:val="hps"/>
          <w:rFonts w:cs="Times New Roman"/>
          <w:szCs w:val="24"/>
          <w:lang w:val="el-GR"/>
        </w:rPr>
        <w:t>Η χρήση μαγνητικών σωματιδίων παρουσιάζει σημαντικά πλεονεκτήματα όπως</w:t>
      </w:r>
      <w:r w:rsidR="00B612E7">
        <w:rPr>
          <w:rStyle w:val="hps"/>
          <w:rFonts w:cs="Times New Roman"/>
          <w:szCs w:val="24"/>
          <w:lang w:val="el-GR"/>
        </w:rPr>
        <w:t xml:space="preserve">: </w:t>
      </w:r>
      <w:r w:rsidR="00680D90">
        <w:rPr>
          <w:rStyle w:val="hps"/>
          <w:rFonts w:cs="Times New Roman"/>
          <w:szCs w:val="24"/>
          <w:lang w:val="el-GR"/>
        </w:rPr>
        <w:t>(</w:t>
      </w:r>
      <w:r w:rsidR="00680D90">
        <w:rPr>
          <w:rStyle w:val="hps"/>
          <w:rFonts w:cs="Times New Roman"/>
          <w:szCs w:val="24"/>
          <w:lang w:val="en-US"/>
        </w:rPr>
        <w:t>i</w:t>
      </w:r>
      <w:r w:rsidR="00680D90" w:rsidRPr="00CB03B6">
        <w:rPr>
          <w:rStyle w:val="hps"/>
          <w:rFonts w:cs="Times New Roman"/>
          <w:szCs w:val="24"/>
          <w:lang w:val="el-GR"/>
        </w:rPr>
        <w:t xml:space="preserve">) </w:t>
      </w:r>
      <w:r w:rsidR="00680D90">
        <w:rPr>
          <w:rStyle w:val="hps"/>
          <w:rFonts w:cs="Times New Roman"/>
          <w:szCs w:val="24"/>
          <w:lang w:val="el-GR"/>
        </w:rPr>
        <w:t xml:space="preserve">οι μαγνητικές τους ιδιότητες επιτρέπουν τον χειρισμό τους από εξωτερική μαγνητική πηγή, διευκολύνοντας έτσι τη </w:t>
      </w:r>
      <w:proofErr w:type="spellStart"/>
      <w:r w:rsidR="00680D90">
        <w:rPr>
          <w:rStyle w:val="hps"/>
          <w:rFonts w:cs="Times New Roman"/>
          <w:szCs w:val="24"/>
          <w:lang w:val="el-GR"/>
        </w:rPr>
        <w:t>στοχευμένη</w:t>
      </w:r>
      <w:proofErr w:type="spellEnd"/>
      <w:r w:rsidR="00680D90">
        <w:rPr>
          <w:rStyle w:val="hps"/>
          <w:rFonts w:cs="Times New Roman"/>
          <w:szCs w:val="24"/>
          <w:lang w:val="el-GR"/>
        </w:rPr>
        <w:t xml:space="preserve"> μεταφορά τους στην περιοχή του ανθρώπινου σώματος που χρήζει θεραπείας, </w:t>
      </w:r>
      <w:r w:rsidR="00B612E7">
        <w:rPr>
          <w:rStyle w:val="hps"/>
          <w:rFonts w:cs="Times New Roman"/>
          <w:szCs w:val="24"/>
          <w:lang w:val="el-GR"/>
        </w:rPr>
        <w:t>(</w:t>
      </w:r>
      <w:r w:rsidR="00B612E7">
        <w:rPr>
          <w:rStyle w:val="hps"/>
          <w:rFonts w:cs="Times New Roman"/>
          <w:szCs w:val="24"/>
          <w:lang w:val="en-US"/>
        </w:rPr>
        <w:t>i</w:t>
      </w:r>
      <w:r w:rsidR="00680D90">
        <w:rPr>
          <w:rStyle w:val="hps"/>
          <w:rFonts w:cs="Times New Roman"/>
          <w:szCs w:val="24"/>
          <w:lang w:val="en-US"/>
        </w:rPr>
        <w:t>i</w:t>
      </w:r>
      <w:r w:rsidR="00B612E7" w:rsidRPr="00DD2637">
        <w:rPr>
          <w:rStyle w:val="hps"/>
          <w:rFonts w:cs="Times New Roman"/>
          <w:szCs w:val="24"/>
          <w:lang w:val="el-GR"/>
        </w:rPr>
        <w:t xml:space="preserve">) </w:t>
      </w:r>
      <w:r w:rsidR="00680D90">
        <w:rPr>
          <w:rStyle w:val="hps"/>
          <w:rFonts w:cs="Times New Roman"/>
          <w:szCs w:val="24"/>
          <w:lang w:val="el-GR"/>
        </w:rPr>
        <w:t>οι</w:t>
      </w:r>
      <w:r w:rsidR="00DD2637">
        <w:rPr>
          <w:rStyle w:val="hps"/>
          <w:rFonts w:cs="Times New Roman"/>
          <w:szCs w:val="24"/>
          <w:lang w:val="el-GR"/>
        </w:rPr>
        <w:t xml:space="preserve"> </w:t>
      </w:r>
      <w:r w:rsidR="00E55A88">
        <w:rPr>
          <w:rStyle w:val="hps"/>
          <w:rFonts w:cs="Times New Roman"/>
          <w:szCs w:val="24"/>
          <w:lang w:val="el-GR"/>
        </w:rPr>
        <w:t>διαστάσεις</w:t>
      </w:r>
      <w:r w:rsidR="00DD2637">
        <w:rPr>
          <w:rStyle w:val="hps"/>
          <w:rFonts w:cs="Times New Roman"/>
          <w:szCs w:val="24"/>
          <w:lang w:val="el-GR"/>
        </w:rPr>
        <w:t xml:space="preserve"> </w:t>
      </w:r>
      <w:r w:rsidR="00680D90">
        <w:rPr>
          <w:rStyle w:val="hps"/>
          <w:rFonts w:cs="Times New Roman"/>
          <w:szCs w:val="24"/>
          <w:lang w:val="el-GR"/>
        </w:rPr>
        <w:t xml:space="preserve">τους είναι </w:t>
      </w:r>
      <w:r w:rsidR="00E55A88">
        <w:rPr>
          <w:rStyle w:val="hps"/>
          <w:rFonts w:cs="Times New Roman"/>
          <w:szCs w:val="24"/>
          <w:lang w:val="el-GR"/>
        </w:rPr>
        <w:t>συγκρίσιμες με βιολογικούς «στόχους»</w:t>
      </w:r>
      <w:r w:rsidR="004965F7">
        <w:rPr>
          <w:rStyle w:val="hps"/>
          <w:rFonts w:cs="Times New Roman"/>
          <w:szCs w:val="24"/>
          <w:lang w:val="el-GR"/>
        </w:rPr>
        <w:t>,</w:t>
      </w:r>
      <w:r w:rsidR="00E55A88">
        <w:rPr>
          <w:rStyle w:val="hps"/>
          <w:rFonts w:cs="Times New Roman"/>
          <w:szCs w:val="24"/>
          <w:lang w:val="el-GR"/>
        </w:rPr>
        <w:t xml:space="preserve"> όπως τα κύτταρα, οι πρωτεΐνες</w:t>
      </w:r>
      <w:r w:rsidR="003E6A89">
        <w:rPr>
          <w:rStyle w:val="hps"/>
          <w:rFonts w:cs="Times New Roman"/>
          <w:szCs w:val="24"/>
          <w:lang w:val="el-GR"/>
        </w:rPr>
        <w:t xml:space="preserve"> και τα γονίδια,</w:t>
      </w:r>
      <w:r w:rsidR="00CB03B6">
        <w:rPr>
          <w:rStyle w:val="hps"/>
          <w:rFonts w:cs="Times New Roman"/>
          <w:szCs w:val="24"/>
          <w:lang w:val="el-GR"/>
        </w:rPr>
        <w:t xml:space="preserve"> </w:t>
      </w:r>
      <w:r w:rsidR="0043001E" w:rsidRPr="0043001E">
        <w:rPr>
          <w:rStyle w:val="hps"/>
          <w:rFonts w:cs="Times New Roman"/>
          <w:szCs w:val="24"/>
          <w:lang w:val="el-GR"/>
        </w:rPr>
        <w:t>(</w:t>
      </w:r>
      <w:r w:rsidR="0043001E">
        <w:rPr>
          <w:rStyle w:val="hps"/>
          <w:rFonts w:cs="Times New Roman"/>
          <w:szCs w:val="24"/>
          <w:lang w:val="en-US"/>
        </w:rPr>
        <w:t>iii</w:t>
      </w:r>
      <w:r w:rsidR="0043001E" w:rsidRPr="0043001E">
        <w:rPr>
          <w:rStyle w:val="hps"/>
          <w:rFonts w:cs="Times New Roman"/>
          <w:szCs w:val="24"/>
          <w:lang w:val="el-GR"/>
        </w:rPr>
        <w:t xml:space="preserve">) </w:t>
      </w:r>
      <w:r w:rsidR="001A50FB">
        <w:rPr>
          <w:rStyle w:val="hps"/>
          <w:rFonts w:cs="Times New Roman"/>
          <w:szCs w:val="24"/>
          <w:lang w:val="el-GR"/>
        </w:rPr>
        <w:t xml:space="preserve">η θερμοκρασία </w:t>
      </w:r>
      <w:r w:rsidR="00680D90">
        <w:rPr>
          <w:rStyle w:val="hps"/>
          <w:rFonts w:cs="Times New Roman"/>
          <w:szCs w:val="24"/>
          <w:lang w:val="el-GR"/>
        </w:rPr>
        <w:t>τους</w:t>
      </w:r>
      <w:r w:rsidR="001A50FB">
        <w:rPr>
          <w:rStyle w:val="hps"/>
          <w:rFonts w:cs="Times New Roman"/>
          <w:szCs w:val="24"/>
          <w:lang w:val="el-GR"/>
        </w:rPr>
        <w:t xml:space="preserve"> μπορεί να αυξηθεί υπό την επίδραση ενός χρονικά μεταβαλλόμενου μαγνητικού πεδίου</w:t>
      </w:r>
      <w:r w:rsidR="00EA71FB">
        <w:rPr>
          <w:rStyle w:val="hps"/>
          <w:rFonts w:cs="Times New Roman"/>
          <w:szCs w:val="24"/>
          <w:lang w:val="el-GR"/>
        </w:rPr>
        <w:t xml:space="preserve"> (μαγνητική υπερθερμία)</w:t>
      </w:r>
      <w:r w:rsidR="001A50FB">
        <w:rPr>
          <w:rStyle w:val="hps"/>
          <w:rFonts w:cs="Times New Roman"/>
          <w:szCs w:val="24"/>
          <w:lang w:val="el-GR"/>
        </w:rPr>
        <w:t>, καθιστ</w:t>
      </w:r>
      <w:r w:rsidR="009836FB">
        <w:rPr>
          <w:rStyle w:val="hps"/>
          <w:rFonts w:cs="Times New Roman"/>
          <w:szCs w:val="24"/>
          <w:lang w:val="el-GR"/>
        </w:rPr>
        <w:t>ώντας τα</w:t>
      </w:r>
      <w:r w:rsidR="001A50FB">
        <w:rPr>
          <w:rStyle w:val="hps"/>
          <w:rFonts w:cs="Times New Roman"/>
          <w:szCs w:val="24"/>
          <w:lang w:val="el-GR"/>
        </w:rPr>
        <w:t xml:space="preserve"> </w:t>
      </w:r>
      <w:r w:rsidR="00EA71FB">
        <w:rPr>
          <w:rStyle w:val="hps"/>
          <w:rFonts w:cs="Times New Roman"/>
          <w:szCs w:val="24"/>
          <w:lang w:val="el-GR"/>
        </w:rPr>
        <w:t xml:space="preserve">ιδιαίτερα </w:t>
      </w:r>
      <w:r w:rsidR="001A50FB">
        <w:rPr>
          <w:rStyle w:val="hps"/>
          <w:rFonts w:cs="Times New Roman"/>
          <w:szCs w:val="24"/>
          <w:lang w:val="el-GR"/>
        </w:rPr>
        <w:t xml:space="preserve">αποτελεσματικά στην </w:t>
      </w:r>
      <w:r w:rsidR="00EA71FB">
        <w:rPr>
          <w:rStyle w:val="hps"/>
          <w:rFonts w:cs="Times New Roman"/>
          <w:szCs w:val="24"/>
          <w:lang w:val="el-GR"/>
        </w:rPr>
        <w:t>καταπολέμηση</w:t>
      </w:r>
      <w:r w:rsidR="001A50FB">
        <w:rPr>
          <w:rStyle w:val="hps"/>
          <w:rFonts w:cs="Times New Roman"/>
          <w:szCs w:val="24"/>
          <w:lang w:val="el-GR"/>
        </w:rPr>
        <w:t xml:space="preserve"> καρκινικών κυττάρων</w:t>
      </w:r>
      <w:r w:rsidR="00EA71FB">
        <w:rPr>
          <w:rStyle w:val="hps"/>
          <w:rFonts w:cs="Times New Roman"/>
          <w:szCs w:val="24"/>
          <w:lang w:val="el-GR"/>
        </w:rPr>
        <w:t>/όγκων [1].</w:t>
      </w:r>
      <w:r w:rsidR="008261C7">
        <w:rPr>
          <w:rStyle w:val="hps"/>
          <w:rFonts w:cs="Times New Roman"/>
          <w:szCs w:val="24"/>
          <w:lang w:val="el-GR"/>
        </w:rPr>
        <w:t xml:space="preserve"> Επιπλέον, τα μαγνητικά νανοσωματίδια μπορούν να χρησιμοποιηθούν ως</w:t>
      </w:r>
      <w:r w:rsidR="001B274F">
        <w:rPr>
          <w:rStyle w:val="hps"/>
          <w:rFonts w:cs="Times New Roman"/>
          <w:szCs w:val="24"/>
          <w:lang w:val="el-GR"/>
        </w:rPr>
        <w:t xml:space="preserve"> φορείς φαρμακευτικών/</w:t>
      </w:r>
      <w:proofErr w:type="spellStart"/>
      <w:r w:rsidR="001B274F">
        <w:rPr>
          <w:rStyle w:val="hps"/>
          <w:rFonts w:cs="Times New Roman"/>
          <w:szCs w:val="24"/>
          <w:lang w:val="el-GR"/>
        </w:rPr>
        <w:t>βιοδραστικών</w:t>
      </w:r>
      <w:proofErr w:type="spellEnd"/>
      <w:r w:rsidR="001B274F">
        <w:rPr>
          <w:rStyle w:val="hps"/>
          <w:rFonts w:cs="Times New Roman"/>
          <w:szCs w:val="24"/>
          <w:lang w:val="el-GR"/>
        </w:rPr>
        <w:t xml:space="preserve"> ουσιών, βελτιώνοντας με αυτό τον τρόπο τις </w:t>
      </w:r>
      <w:proofErr w:type="spellStart"/>
      <w:r w:rsidR="001B274F">
        <w:rPr>
          <w:rStyle w:val="hps"/>
          <w:rFonts w:cs="Times New Roman"/>
          <w:szCs w:val="24"/>
          <w:lang w:val="el-GR"/>
        </w:rPr>
        <w:t>φαρμακοκινητικές</w:t>
      </w:r>
      <w:proofErr w:type="spellEnd"/>
      <w:r w:rsidR="001B274F">
        <w:rPr>
          <w:rStyle w:val="hps"/>
          <w:rFonts w:cs="Times New Roman"/>
          <w:szCs w:val="24"/>
          <w:lang w:val="el-GR"/>
        </w:rPr>
        <w:t>/φαρμακοδυναμικές τους ιδιότητες [2].</w:t>
      </w:r>
      <w:r w:rsidR="00943031">
        <w:rPr>
          <w:rStyle w:val="hps"/>
          <w:rFonts w:cs="Times New Roman"/>
          <w:szCs w:val="24"/>
          <w:lang w:val="el-GR"/>
        </w:rPr>
        <w:t xml:space="preserve"> </w:t>
      </w:r>
    </w:p>
    <w:p w14:paraId="3734A1A6" w14:textId="546DF271" w:rsidR="009E1B47" w:rsidRDefault="00943031" w:rsidP="00E74BC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Η αλκαννίνη (Α) και η </w:t>
      </w:r>
      <w:proofErr w:type="spellStart"/>
      <w:r>
        <w:rPr>
          <w:rStyle w:val="hps"/>
          <w:rFonts w:cs="Times New Roman"/>
          <w:szCs w:val="24"/>
          <w:lang w:val="el-GR"/>
        </w:rPr>
        <w:t>σικονίνη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(Σ) </w:t>
      </w:r>
      <w:r w:rsidR="00AE6623">
        <w:rPr>
          <w:rStyle w:val="hps"/>
          <w:rFonts w:cs="Times New Roman"/>
          <w:szCs w:val="24"/>
          <w:lang w:val="el-GR"/>
        </w:rPr>
        <w:t xml:space="preserve">είναι </w:t>
      </w:r>
      <w:proofErr w:type="spellStart"/>
      <w:r w:rsidR="00AE6623">
        <w:rPr>
          <w:rStyle w:val="hps"/>
          <w:rFonts w:cs="Times New Roman"/>
          <w:szCs w:val="24"/>
          <w:lang w:val="el-GR"/>
        </w:rPr>
        <w:t>υδροξυναφθοκινόνες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</w:t>
      </w:r>
      <w:r w:rsidR="00AE6623">
        <w:rPr>
          <w:rStyle w:val="hps"/>
          <w:rFonts w:cs="Times New Roman"/>
          <w:szCs w:val="24"/>
          <w:lang w:val="el-GR"/>
        </w:rPr>
        <w:t xml:space="preserve">που </w:t>
      </w:r>
      <w:proofErr w:type="spellStart"/>
      <w:r w:rsidR="007B2546">
        <w:rPr>
          <w:rStyle w:val="hps"/>
          <w:rFonts w:cs="Times New Roman"/>
          <w:szCs w:val="24"/>
          <w:lang w:val="el-GR"/>
        </w:rPr>
        <w:t>βιοσυντίθενται</w:t>
      </w:r>
      <w:proofErr w:type="spellEnd"/>
      <w:r w:rsidR="00ED67B7">
        <w:rPr>
          <w:rStyle w:val="hps"/>
          <w:rFonts w:cs="Times New Roman"/>
          <w:szCs w:val="24"/>
          <w:lang w:val="el-GR"/>
        </w:rPr>
        <w:t xml:space="preserve"> στις ρίζες φυτών της οικογένειας </w:t>
      </w:r>
      <w:r w:rsidR="00ED67B7">
        <w:rPr>
          <w:rStyle w:val="hps"/>
          <w:rFonts w:cs="Times New Roman"/>
          <w:szCs w:val="24"/>
          <w:lang w:val="en-US"/>
        </w:rPr>
        <w:t>Boraginaceae</w:t>
      </w:r>
      <w:r w:rsidR="00ED67B7">
        <w:rPr>
          <w:rStyle w:val="hps"/>
          <w:rFonts w:cs="Times New Roman"/>
          <w:szCs w:val="24"/>
          <w:lang w:val="el-GR"/>
        </w:rPr>
        <w:t xml:space="preserve">. Οι Α/Σ και οι εστέρες τους παρουσιάζουν μία πληθώρα βιολογικών δράσεων, όπως ισχυρά επουλωτική, </w:t>
      </w:r>
      <w:proofErr w:type="spellStart"/>
      <w:r w:rsidR="00ED67B7">
        <w:rPr>
          <w:rStyle w:val="hps"/>
          <w:rFonts w:cs="Times New Roman"/>
          <w:szCs w:val="24"/>
          <w:lang w:val="el-GR"/>
        </w:rPr>
        <w:t>αντιμικροβιακή</w:t>
      </w:r>
      <w:proofErr w:type="spellEnd"/>
      <w:r w:rsidR="00ED67B7">
        <w:rPr>
          <w:rStyle w:val="hps"/>
          <w:rFonts w:cs="Times New Roman"/>
          <w:szCs w:val="24"/>
          <w:lang w:val="el-GR"/>
        </w:rPr>
        <w:t>, αντιφλεγμονώδη και αντικαρκινική [3,4].</w:t>
      </w:r>
      <w:r w:rsidR="000B53BD">
        <w:rPr>
          <w:rStyle w:val="hps"/>
          <w:rFonts w:cs="Times New Roman"/>
          <w:szCs w:val="24"/>
          <w:lang w:val="el-GR"/>
        </w:rPr>
        <w:t xml:space="preserve"> </w:t>
      </w:r>
      <w:r w:rsidR="009938A1">
        <w:rPr>
          <w:rStyle w:val="hps"/>
          <w:rFonts w:cs="Times New Roman"/>
          <w:szCs w:val="24"/>
          <w:lang w:val="el-GR"/>
        </w:rPr>
        <w:t xml:space="preserve">Δεν έχει υπάρξει μελέτη των μαγνητικών </w:t>
      </w:r>
      <w:proofErr w:type="spellStart"/>
      <w:r w:rsidR="009938A1">
        <w:rPr>
          <w:rStyle w:val="hps"/>
          <w:rFonts w:cs="Times New Roman"/>
          <w:szCs w:val="24"/>
          <w:lang w:val="el-GR"/>
        </w:rPr>
        <w:t>νανοσωματιδίων</w:t>
      </w:r>
      <w:proofErr w:type="spellEnd"/>
      <w:r w:rsidR="009938A1">
        <w:rPr>
          <w:rStyle w:val="hps"/>
          <w:rFonts w:cs="Times New Roman"/>
          <w:szCs w:val="24"/>
          <w:lang w:val="el-GR"/>
        </w:rPr>
        <w:t xml:space="preserve"> ως </w:t>
      </w:r>
      <w:r w:rsidR="002D7E66">
        <w:rPr>
          <w:rStyle w:val="hps"/>
          <w:rFonts w:cs="Times New Roman"/>
          <w:szCs w:val="24"/>
          <w:lang w:val="el-GR"/>
        </w:rPr>
        <w:t xml:space="preserve">φορέων </w:t>
      </w:r>
      <w:r w:rsidR="009938A1">
        <w:rPr>
          <w:rStyle w:val="hps"/>
          <w:rFonts w:cs="Times New Roman"/>
          <w:szCs w:val="24"/>
          <w:lang w:val="el-GR"/>
        </w:rPr>
        <w:t xml:space="preserve">των </w:t>
      </w:r>
      <w:proofErr w:type="spellStart"/>
      <w:r w:rsidR="009938A1">
        <w:rPr>
          <w:rStyle w:val="hps"/>
          <w:rFonts w:cs="Times New Roman"/>
          <w:szCs w:val="24"/>
          <w:lang w:val="el-GR"/>
        </w:rPr>
        <w:t>βιοδραστικών</w:t>
      </w:r>
      <w:proofErr w:type="spellEnd"/>
      <w:r w:rsidR="009938A1">
        <w:rPr>
          <w:rStyle w:val="hps"/>
          <w:rFonts w:cs="Times New Roman"/>
          <w:szCs w:val="24"/>
          <w:lang w:val="el-GR"/>
        </w:rPr>
        <w:t xml:space="preserve"> μορίων Α/Σ και παραγώγων τους. Η μόνη σχετική έρευνα αφορά σε </w:t>
      </w:r>
      <w:proofErr w:type="spellStart"/>
      <w:r w:rsidR="008236F5">
        <w:rPr>
          <w:rStyle w:val="hps"/>
          <w:rFonts w:cs="Times New Roman"/>
          <w:szCs w:val="24"/>
          <w:lang w:val="el-GR"/>
        </w:rPr>
        <w:t>μικρογαλάκτωμα</w:t>
      </w:r>
      <w:proofErr w:type="spellEnd"/>
      <w:r w:rsidR="008236F5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DA5671">
        <w:rPr>
          <w:rStyle w:val="hps"/>
          <w:rFonts w:cs="Times New Roman"/>
          <w:szCs w:val="24"/>
          <w:lang w:val="el-GR"/>
        </w:rPr>
        <w:t>σικονίνη</w:t>
      </w:r>
      <w:r w:rsidR="009938A1">
        <w:rPr>
          <w:rStyle w:val="hps"/>
          <w:rFonts w:cs="Times New Roman"/>
          <w:szCs w:val="24"/>
          <w:lang w:val="el-GR"/>
        </w:rPr>
        <w:t>ς</w:t>
      </w:r>
      <w:proofErr w:type="spellEnd"/>
      <w:r w:rsidR="00DA5671">
        <w:rPr>
          <w:rStyle w:val="hps"/>
          <w:rFonts w:cs="Times New Roman"/>
          <w:szCs w:val="24"/>
          <w:lang w:val="el-GR"/>
        </w:rPr>
        <w:t xml:space="preserve"> και </w:t>
      </w:r>
      <w:proofErr w:type="spellStart"/>
      <w:r w:rsidR="00DA5671">
        <w:rPr>
          <w:rStyle w:val="hps"/>
          <w:rFonts w:cs="Times New Roman"/>
          <w:szCs w:val="24"/>
          <w:lang w:val="el-GR"/>
        </w:rPr>
        <w:t>δοσεταξέλη</w:t>
      </w:r>
      <w:r w:rsidR="009938A1">
        <w:rPr>
          <w:rStyle w:val="hps"/>
          <w:rFonts w:cs="Times New Roman"/>
          <w:szCs w:val="24"/>
          <w:lang w:val="el-GR"/>
        </w:rPr>
        <w:t>ς</w:t>
      </w:r>
      <w:proofErr w:type="spellEnd"/>
      <w:r w:rsidR="00DA5671">
        <w:rPr>
          <w:rStyle w:val="hps"/>
          <w:rFonts w:cs="Times New Roman"/>
          <w:szCs w:val="24"/>
          <w:lang w:val="el-GR"/>
        </w:rPr>
        <w:t xml:space="preserve"> </w:t>
      </w:r>
      <w:r w:rsidR="009938A1">
        <w:rPr>
          <w:rStyle w:val="hps"/>
          <w:rFonts w:cs="Times New Roman"/>
          <w:szCs w:val="24"/>
          <w:lang w:val="el-GR"/>
        </w:rPr>
        <w:t xml:space="preserve">που περιείχε </w:t>
      </w:r>
      <w:r w:rsidR="008236F5">
        <w:rPr>
          <w:rStyle w:val="hps"/>
          <w:rFonts w:cs="Times New Roman"/>
          <w:szCs w:val="24"/>
          <w:lang w:val="el-GR"/>
        </w:rPr>
        <w:t xml:space="preserve">μαγνητικά νανοσωματίδια </w:t>
      </w:r>
      <w:r w:rsidR="00DA5671">
        <w:rPr>
          <w:rStyle w:val="hps"/>
          <w:rFonts w:cs="Times New Roman"/>
          <w:szCs w:val="24"/>
          <w:lang w:val="el-GR"/>
        </w:rPr>
        <w:t>στον πυρήνα</w:t>
      </w:r>
      <w:r w:rsidR="007C183D">
        <w:rPr>
          <w:rStyle w:val="hps"/>
          <w:rFonts w:cs="Times New Roman"/>
          <w:szCs w:val="24"/>
          <w:lang w:val="el-GR"/>
        </w:rPr>
        <w:t xml:space="preserve"> και </w:t>
      </w:r>
      <w:r w:rsidR="00AE6623">
        <w:rPr>
          <w:rStyle w:val="hps"/>
          <w:rFonts w:cs="Times New Roman"/>
          <w:szCs w:val="24"/>
          <w:lang w:val="el-GR"/>
        </w:rPr>
        <w:t xml:space="preserve">ανέστειλε την ανάπτυξη </w:t>
      </w:r>
      <w:proofErr w:type="spellStart"/>
      <w:r w:rsidR="00436947">
        <w:rPr>
          <w:rStyle w:val="hps"/>
          <w:rFonts w:cs="Times New Roman"/>
          <w:szCs w:val="24"/>
          <w:lang w:val="el-GR"/>
        </w:rPr>
        <w:t>γλοιοβλαστώματος</w:t>
      </w:r>
      <w:proofErr w:type="spellEnd"/>
      <w:r w:rsidR="00436947">
        <w:rPr>
          <w:rStyle w:val="hps"/>
          <w:rFonts w:cs="Times New Roman"/>
          <w:szCs w:val="24"/>
          <w:lang w:val="el-GR"/>
        </w:rPr>
        <w:t xml:space="preserve"> εγκεφάλου </w:t>
      </w:r>
      <w:r w:rsidR="006D48AA">
        <w:rPr>
          <w:rStyle w:val="hps"/>
          <w:rFonts w:cs="Times New Roman"/>
          <w:i/>
          <w:iCs/>
          <w:szCs w:val="24"/>
          <w:lang w:val="en-US"/>
        </w:rPr>
        <w:t>in</w:t>
      </w:r>
      <w:r w:rsidR="006D48AA" w:rsidRPr="006D48AA">
        <w:rPr>
          <w:rStyle w:val="hps"/>
          <w:rFonts w:cs="Times New Roman"/>
          <w:i/>
          <w:iCs/>
          <w:szCs w:val="24"/>
          <w:lang w:val="el-GR"/>
        </w:rPr>
        <w:t xml:space="preserve"> </w:t>
      </w:r>
      <w:r w:rsidR="006D48AA">
        <w:rPr>
          <w:rStyle w:val="hps"/>
          <w:rFonts w:cs="Times New Roman"/>
          <w:i/>
          <w:iCs/>
          <w:szCs w:val="24"/>
          <w:lang w:val="en-US"/>
        </w:rPr>
        <w:t>vivo</w:t>
      </w:r>
      <w:r w:rsidR="006D48AA" w:rsidRPr="006D48AA">
        <w:rPr>
          <w:rStyle w:val="hps"/>
          <w:rFonts w:cs="Times New Roman"/>
          <w:szCs w:val="24"/>
          <w:lang w:val="el-GR"/>
        </w:rPr>
        <w:t xml:space="preserve"> </w:t>
      </w:r>
      <w:r w:rsidR="006D48AA">
        <w:rPr>
          <w:rStyle w:val="hps"/>
          <w:rFonts w:cs="Times New Roman"/>
          <w:szCs w:val="24"/>
          <w:lang w:val="el-GR"/>
        </w:rPr>
        <w:t xml:space="preserve">[5]. </w:t>
      </w:r>
      <w:r w:rsidR="00896122">
        <w:rPr>
          <w:rStyle w:val="hps"/>
          <w:rFonts w:cs="Times New Roman"/>
          <w:szCs w:val="24"/>
          <w:lang w:val="el-GR"/>
        </w:rPr>
        <w:t>Σ</w:t>
      </w:r>
      <w:r w:rsidR="009A3A9C">
        <w:rPr>
          <w:rStyle w:val="hps"/>
          <w:rFonts w:cs="Times New Roman"/>
          <w:szCs w:val="24"/>
          <w:lang w:val="el-GR"/>
        </w:rPr>
        <w:t xml:space="preserve">τόχος της παρούσας εργασίας ήταν η </w:t>
      </w:r>
      <w:r w:rsidR="00421FA0">
        <w:rPr>
          <w:rStyle w:val="hps"/>
          <w:rFonts w:cs="Times New Roman"/>
          <w:szCs w:val="24"/>
          <w:lang w:val="el-GR"/>
        </w:rPr>
        <w:t xml:space="preserve">σύνθεση μαγνητικών </w:t>
      </w:r>
      <w:proofErr w:type="spellStart"/>
      <w:r w:rsidR="00421FA0">
        <w:rPr>
          <w:rStyle w:val="hps"/>
          <w:rFonts w:cs="Times New Roman"/>
          <w:szCs w:val="24"/>
          <w:lang w:val="el-GR"/>
        </w:rPr>
        <w:t>νανοσωματιδίων</w:t>
      </w:r>
      <w:proofErr w:type="spellEnd"/>
      <w:r w:rsidR="00421FA0">
        <w:rPr>
          <w:rStyle w:val="hps"/>
          <w:rFonts w:cs="Times New Roman"/>
          <w:szCs w:val="24"/>
          <w:lang w:val="el-GR"/>
        </w:rPr>
        <w:t xml:space="preserve"> </w:t>
      </w:r>
      <w:r w:rsidR="00CF21C2">
        <w:rPr>
          <w:rStyle w:val="hps"/>
          <w:rFonts w:cs="Times New Roman"/>
          <w:szCs w:val="24"/>
          <w:lang w:val="el-GR"/>
        </w:rPr>
        <w:t xml:space="preserve">και η επικάλυψή τους </w:t>
      </w:r>
      <w:r w:rsidR="00421FA0">
        <w:rPr>
          <w:rStyle w:val="hps"/>
          <w:rFonts w:cs="Times New Roman"/>
          <w:szCs w:val="24"/>
          <w:lang w:val="el-GR"/>
        </w:rPr>
        <w:t xml:space="preserve">με </w:t>
      </w:r>
      <w:proofErr w:type="spellStart"/>
      <w:r w:rsidR="00421FA0">
        <w:rPr>
          <w:rStyle w:val="hps"/>
          <w:rFonts w:cs="Times New Roman"/>
          <w:szCs w:val="24"/>
          <w:lang w:val="el-GR"/>
        </w:rPr>
        <w:t>ελαϊκό</w:t>
      </w:r>
      <w:proofErr w:type="spellEnd"/>
      <w:r w:rsidR="00421FA0">
        <w:rPr>
          <w:rStyle w:val="hps"/>
          <w:rFonts w:cs="Times New Roman"/>
          <w:szCs w:val="24"/>
          <w:lang w:val="el-GR"/>
        </w:rPr>
        <w:t xml:space="preserve"> οξύ και </w:t>
      </w:r>
      <w:proofErr w:type="spellStart"/>
      <w:r w:rsidR="00CF21C2">
        <w:rPr>
          <w:rStyle w:val="hps"/>
          <w:rFonts w:cs="Times New Roman"/>
          <w:szCs w:val="24"/>
          <w:lang w:val="el-GR"/>
        </w:rPr>
        <w:t>πολυ</w:t>
      </w:r>
      <w:proofErr w:type="spellEnd"/>
      <w:r w:rsidR="00421FA0">
        <w:rPr>
          <w:rStyle w:val="hps"/>
          <w:rFonts w:cs="Times New Roman"/>
          <w:szCs w:val="24"/>
          <w:lang w:val="el-GR"/>
        </w:rPr>
        <w:t>(</w:t>
      </w:r>
      <w:r w:rsidR="00CF21C2">
        <w:rPr>
          <w:rStyle w:val="hps"/>
          <w:rFonts w:cs="Times New Roman"/>
          <w:szCs w:val="24"/>
          <w:lang w:val="el-GR"/>
        </w:rPr>
        <w:t>γαλακτικό</w:t>
      </w:r>
      <w:r w:rsidR="00421FA0">
        <w:rPr>
          <w:rStyle w:val="hps"/>
          <w:rFonts w:cs="Times New Roman"/>
          <w:szCs w:val="24"/>
          <w:lang w:val="el-GR"/>
        </w:rPr>
        <w:t>-</w:t>
      </w:r>
      <w:proofErr w:type="spellStart"/>
      <w:r w:rsidR="00421FA0">
        <w:rPr>
          <w:rStyle w:val="hps"/>
          <w:rFonts w:cs="Times New Roman"/>
          <w:szCs w:val="24"/>
          <w:lang w:val="el-GR"/>
        </w:rPr>
        <w:t>γλυκολικό</w:t>
      </w:r>
      <w:proofErr w:type="spellEnd"/>
      <w:r w:rsidR="00421FA0">
        <w:rPr>
          <w:rStyle w:val="hps"/>
          <w:rFonts w:cs="Times New Roman"/>
          <w:szCs w:val="24"/>
          <w:lang w:val="el-GR"/>
        </w:rPr>
        <w:t xml:space="preserve"> οξύ) </w:t>
      </w:r>
      <w:r w:rsidR="00421FA0" w:rsidRPr="00421FA0">
        <w:rPr>
          <w:rStyle w:val="hps"/>
          <w:rFonts w:cs="Times New Roman"/>
          <w:szCs w:val="24"/>
          <w:lang w:val="el-GR"/>
        </w:rPr>
        <w:t>[</w:t>
      </w:r>
      <w:r w:rsidR="00421FA0">
        <w:rPr>
          <w:rStyle w:val="hps"/>
          <w:rFonts w:cs="Times New Roman"/>
          <w:szCs w:val="24"/>
          <w:lang w:val="en-US"/>
        </w:rPr>
        <w:t>poly</w:t>
      </w:r>
      <w:r w:rsidR="00421FA0" w:rsidRPr="00421FA0">
        <w:rPr>
          <w:rStyle w:val="hps"/>
          <w:rFonts w:cs="Times New Roman"/>
          <w:szCs w:val="24"/>
          <w:lang w:val="el-GR"/>
        </w:rPr>
        <w:t>(</w:t>
      </w:r>
      <w:r w:rsidR="00421FA0">
        <w:rPr>
          <w:rStyle w:val="hps"/>
          <w:rFonts w:cs="Times New Roman"/>
          <w:szCs w:val="24"/>
          <w:lang w:val="en-US"/>
        </w:rPr>
        <w:t>lactic</w:t>
      </w:r>
      <w:r w:rsidR="00421FA0" w:rsidRPr="00421FA0">
        <w:rPr>
          <w:rStyle w:val="hps"/>
          <w:rFonts w:cs="Times New Roman"/>
          <w:szCs w:val="24"/>
          <w:lang w:val="el-GR"/>
        </w:rPr>
        <w:t>-</w:t>
      </w:r>
      <w:r w:rsidR="00421FA0">
        <w:rPr>
          <w:rStyle w:val="hps"/>
          <w:rFonts w:cs="Times New Roman"/>
          <w:szCs w:val="24"/>
          <w:lang w:val="en-US"/>
        </w:rPr>
        <w:t>co</w:t>
      </w:r>
      <w:r w:rsidR="00421FA0" w:rsidRPr="00421FA0">
        <w:rPr>
          <w:rStyle w:val="hps"/>
          <w:rFonts w:cs="Times New Roman"/>
          <w:szCs w:val="24"/>
          <w:lang w:val="el-GR"/>
        </w:rPr>
        <w:t>-</w:t>
      </w:r>
      <w:proofErr w:type="spellStart"/>
      <w:r w:rsidR="00421FA0">
        <w:rPr>
          <w:rStyle w:val="hps"/>
          <w:rFonts w:cs="Times New Roman"/>
          <w:szCs w:val="24"/>
          <w:lang w:val="en-US"/>
        </w:rPr>
        <w:t>glygolic</w:t>
      </w:r>
      <w:proofErr w:type="spellEnd"/>
      <w:r w:rsidR="00421FA0" w:rsidRPr="00421FA0">
        <w:rPr>
          <w:rStyle w:val="hps"/>
          <w:rFonts w:cs="Times New Roman"/>
          <w:szCs w:val="24"/>
          <w:lang w:val="el-GR"/>
        </w:rPr>
        <w:t xml:space="preserve">) </w:t>
      </w:r>
      <w:r w:rsidR="00421FA0">
        <w:rPr>
          <w:rStyle w:val="hps"/>
          <w:rFonts w:cs="Times New Roman"/>
          <w:szCs w:val="24"/>
          <w:lang w:val="en-US"/>
        </w:rPr>
        <w:t>acid</w:t>
      </w:r>
      <w:r w:rsidR="00421FA0" w:rsidRPr="00421FA0">
        <w:rPr>
          <w:rStyle w:val="hps"/>
          <w:rFonts w:cs="Times New Roman"/>
          <w:szCs w:val="24"/>
          <w:lang w:val="el-GR"/>
        </w:rPr>
        <w:t xml:space="preserve">, </w:t>
      </w:r>
      <w:r w:rsidR="00421FA0">
        <w:rPr>
          <w:rStyle w:val="hps"/>
          <w:rFonts w:cs="Times New Roman"/>
          <w:szCs w:val="24"/>
          <w:lang w:val="en-US"/>
        </w:rPr>
        <w:t>PLGA</w:t>
      </w:r>
      <w:r w:rsidR="00421FA0" w:rsidRPr="00421FA0">
        <w:rPr>
          <w:rStyle w:val="hps"/>
          <w:rFonts w:cs="Times New Roman"/>
          <w:szCs w:val="24"/>
          <w:lang w:val="el-GR"/>
        </w:rPr>
        <w:t xml:space="preserve">], </w:t>
      </w:r>
      <w:r w:rsidR="00421FA0">
        <w:rPr>
          <w:rStyle w:val="hps"/>
          <w:rFonts w:cs="Times New Roman"/>
          <w:szCs w:val="24"/>
          <w:lang w:val="el-GR"/>
        </w:rPr>
        <w:t xml:space="preserve">με ταυτόχρονο εγκλεισμό </w:t>
      </w:r>
      <w:r w:rsidR="00386608">
        <w:rPr>
          <w:rStyle w:val="hps"/>
          <w:rFonts w:cs="Times New Roman"/>
          <w:szCs w:val="24"/>
          <w:lang w:val="el-GR"/>
        </w:rPr>
        <w:t xml:space="preserve">παραγώγων </w:t>
      </w:r>
      <w:r w:rsidR="00421FA0">
        <w:rPr>
          <w:rStyle w:val="hps"/>
          <w:rFonts w:cs="Times New Roman"/>
          <w:szCs w:val="24"/>
          <w:lang w:val="el-GR"/>
        </w:rPr>
        <w:t>Α/Σ.</w:t>
      </w:r>
      <w:r w:rsidR="009A7344">
        <w:rPr>
          <w:rStyle w:val="hps"/>
          <w:rFonts w:cs="Times New Roman"/>
          <w:szCs w:val="24"/>
          <w:lang w:val="el-GR"/>
        </w:rPr>
        <w:t xml:space="preserve"> Τα συστήματα που</w:t>
      </w:r>
      <w:r w:rsidR="00C72870">
        <w:rPr>
          <w:rStyle w:val="hps"/>
          <w:rFonts w:cs="Times New Roman"/>
          <w:szCs w:val="24"/>
          <w:lang w:val="el-GR"/>
        </w:rPr>
        <w:t xml:space="preserve"> αναπτύχθηκαν αξιολογήθηκαν ως προς το </w:t>
      </w:r>
      <w:r w:rsidR="00594F10">
        <w:rPr>
          <w:rStyle w:val="hps"/>
          <w:rFonts w:cs="Times New Roman"/>
          <w:szCs w:val="24"/>
          <w:lang w:val="el-GR"/>
        </w:rPr>
        <w:t xml:space="preserve">μέσο μέγεθος σωματιδίων, το δείκτη </w:t>
      </w:r>
      <w:proofErr w:type="spellStart"/>
      <w:r w:rsidR="00594F10">
        <w:rPr>
          <w:rStyle w:val="hps"/>
          <w:rFonts w:cs="Times New Roman"/>
          <w:szCs w:val="24"/>
          <w:lang w:val="el-GR"/>
        </w:rPr>
        <w:t>πολυδιασποράς</w:t>
      </w:r>
      <w:proofErr w:type="spellEnd"/>
      <w:r w:rsidR="00594F10">
        <w:rPr>
          <w:rStyle w:val="hps"/>
          <w:rFonts w:cs="Times New Roman"/>
          <w:szCs w:val="24"/>
          <w:lang w:val="el-GR"/>
        </w:rPr>
        <w:t>, το ζ-δυναμικό,</w:t>
      </w:r>
      <w:r w:rsidR="00594F10" w:rsidRPr="00594F10">
        <w:rPr>
          <w:rStyle w:val="hps"/>
          <w:rFonts w:cs="Times New Roman"/>
          <w:szCs w:val="24"/>
          <w:lang w:val="el-GR"/>
        </w:rPr>
        <w:t xml:space="preserve"> </w:t>
      </w:r>
      <w:r w:rsidR="00594F10">
        <w:rPr>
          <w:rStyle w:val="hps"/>
          <w:rFonts w:cs="Times New Roman"/>
          <w:szCs w:val="24"/>
          <w:lang w:val="el-GR"/>
        </w:rPr>
        <w:t>τις θερμικές</w:t>
      </w:r>
      <w:r w:rsidR="00CD7725">
        <w:rPr>
          <w:rStyle w:val="hps"/>
          <w:rFonts w:cs="Times New Roman"/>
          <w:szCs w:val="24"/>
          <w:lang w:val="el-GR"/>
        </w:rPr>
        <w:t xml:space="preserve"> ιδιότητες,</w:t>
      </w:r>
      <w:r w:rsidR="00594F10">
        <w:rPr>
          <w:rStyle w:val="hps"/>
          <w:rFonts w:cs="Times New Roman"/>
          <w:szCs w:val="24"/>
          <w:lang w:val="el-GR"/>
        </w:rPr>
        <w:t xml:space="preserve"> την αποτελεσματικότητα εγκλεισμού της δραστικής ουσίας</w:t>
      </w:r>
      <w:r w:rsidR="00CD7725">
        <w:rPr>
          <w:rStyle w:val="hps"/>
          <w:rFonts w:cs="Times New Roman"/>
          <w:szCs w:val="24"/>
          <w:lang w:val="el-GR"/>
        </w:rPr>
        <w:t>,</w:t>
      </w:r>
      <w:r w:rsidR="00594F10">
        <w:rPr>
          <w:rStyle w:val="hps"/>
          <w:rFonts w:cs="Times New Roman"/>
          <w:szCs w:val="24"/>
          <w:lang w:val="el-GR"/>
        </w:rPr>
        <w:t xml:space="preserve"> και την κινητική</w:t>
      </w:r>
      <w:r w:rsidR="00E4567E" w:rsidRPr="00E4567E">
        <w:rPr>
          <w:rStyle w:val="hps"/>
          <w:rFonts w:cs="Times New Roman"/>
          <w:szCs w:val="24"/>
          <w:lang w:val="el-GR"/>
        </w:rPr>
        <w:t xml:space="preserve"> </w:t>
      </w:r>
      <w:r w:rsidR="00594F10">
        <w:rPr>
          <w:rStyle w:val="hps"/>
          <w:rFonts w:cs="Times New Roman"/>
          <w:szCs w:val="24"/>
          <w:lang w:val="el-GR"/>
        </w:rPr>
        <w:t>αποδέσμευσ</w:t>
      </w:r>
      <w:r w:rsidR="00E4567E">
        <w:rPr>
          <w:rStyle w:val="hps"/>
          <w:rFonts w:cs="Times New Roman"/>
          <w:szCs w:val="24"/>
          <w:lang w:val="el-GR"/>
        </w:rPr>
        <w:t>ης</w:t>
      </w:r>
      <w:r w:rsidR="00CD7725">
        <w:rPr>
          <w:rStyle w:val="hps"/>
          <w:rFonts w:cs="Times New Roman"/>
          <w:szCs w:val="24"/>
          <w:lang w:val="el-GR"/>
        </w:rPr>
        <w:t xml:space="preserve">. Τέλος, μελετήθηκε η θερμική απόδοση </w:t>
      </w:r>
      <w:r w:rsidR="009C75B3">
        <w:rPr>
          <w:rStyle w:val="hps"/>
          <w:rFonts w:cs="Times New Roman"/>
          <w:szCs w:val="24"/>
          <w:lang w:val="el-GR"/>
        </w:rPr>
        <w:t xml:space="preserve">όλων των δειγμάτων, μέσω μετρήσεων υπερθερμίας. </w:t>
      </w:r>
    </w:p>
    <w:p w14:paraId="7AAAB62B" w14:textId="74ED3460" w:rsidR="00F04C7D" w:rsidRDefault="00447489" w:rsidP="00E74BC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Τα αποτελέσματα έδειξαν ότι ο εγκλεισμός </w:t>
      </w:r>
      <w:r w:rsidR="00B94166">
        <w:rPr>
          <w:rStyle w:val="hps"/>
          <w:rFonts w:cs="Times New Roman"/>
          <w:szCs w:val="24"/>
          <w:lang w:val="el-GR"/>
        </w:rPr>
        <w:t>των παραγώγων Α/Σ</w:t>
      </w:r>
      <w:r>
        <w:rPr>
          <w:rStyle w:val="hps"/>
          <w:rFonts w:cs="Times New Roman"/>
          <w:szCs w:val="24"/>
          <w:lang w:val="el-GR"/>
        </w:rPr>
        <w:t xml:space="preserve"> στ</w:t>
      </w:r>
      <w:r w:rsidR="001D13D4">
        <w:rPr>
          <w:rStyle w:val="hps"/>
          <w:rFonts w:cs="Times New Roman"/>
          <w:szCs w:val="24"/>
          <w:lang w:val="el-GR"/>
        </w:rPr>
        <w:t>α</w:t>
      </w:r>
      <w:r>
        <w:rPr>
          <w:rStyle w:val="hps"/>
          <w:rFonts w:cs="Times New Roman"/>
          <w:szCs w:val="24"/>
          <w:lang w:val="el-GR"/>
        </w:rPr>
        <w:t xml:space="preserve"> επικαλυμμένα μαγνητικά νανοσωματίδια ήταν </w:t>
      </w:r>
      <w:r w:rsidR="00B94166">
        <w:rPr>
          <w:rStyle w:val="hps"/>
          <w:rFonts w:cs="Times New Roman"/>
          <w:szCs w:val="24"/>
          <w:lang w:val="el-GR"/>
        </w:rPr>
        <w:t>ικανοποιητικός</w:t>
      </w:r>
      <w:r>
        <w:rPr>
          <w:rStyle w:val="hps"/>
          <w:rFonts w:cs="Times New Roman"/>
          <w:szCs w:val="24"/>
          <w:lang w:val="el-GR"/>
        </w:rPr>
        <w:t>,</w:t>
      </w:r>
      <w:r w:rsidR="001D13D4">
        <w:rPr>
          <w:rStyle w:val="hps"/>
          <w:rFonts w:cs="Times New Roman"/>
          <w:szCs w:val="24"/>
          <w:lang w:val="el-GR"/>
        </w:rPr>
        <w:t xml:space="preserve"> </w:t>
      </w:r>
      <w:r w:rsidR="00B94166">
        <w:rPr>
          <w:rStyle w:val="hps"/>
          <w:rFonts w:cs="Times New Roman"/>
          <w:szCs w:val="24"/>
          <w:lang w:val="el-GR"/>
        </w:rPr>
        <w:t xml:space="preserve">και η </w:t>
      </w:r>
      <w:r w:rsidR="001D13D4">
        <w:rPr>
          <w:rStyle w:val="hps"/>
          <w:rFonts w:cs="Times New Roman"/>
          <w:szCs w:val="24"/>
          <w:lang w:val="el-GR"/>
        </w:rPr>
        <w:t>αποδ</w:t>
      </w:r>
      <w:r w:rsidR="00B94166">
        <w:rPr>
          <w:rStyle w:val="hps"/>
          <w:rFonts w:cs="Times New Roman"/>
          <w:szCs w:val="24"/>
          <w:lang w:val="el-GR"/>
        </w:rPr>
        <w:t>έ</w:t>
      </w:r>
      <w:r w:rsidR="001D13D4">
        <w:rPr>
          <w:rStyle w:val="hps"/>
          <w:rFonts w:cs="Times New Roman"/>
          <w:szCs w:val="24"/>
          <w:lang w:val="el-GR"/>
        </w:rPr>
        <w:t>σμ</w:t>
      </w:r>
      <w:r w:rsidR="00480257">
        <w:rPr>
          <w:rStyle w:val="hps"/>
          <w:rFonts w:cs="Times New Roman"/>
          <w:szCs w:val="24"/>
          <w:lang w:val="el-GR"/>
        </w:rPr>
        <w:t>ε</w:t>
      </w:r>
      <w:r w:rsidR="00B94166">
        <w:rPr>
          <w:rStyle w:val="hps"/>
          <w:rFonts w:cs="Times New Roman"/>
          <w:szCs w:val="24"/>
          <w:lang w:val="el-GR"/>
        </w:rPr>
        <w:t>υσή τους</w:t>
      </w:r>
      <w:r w:rsidR="001D13D4">
        <w:rPr>
          <w:rStyle w:val="hps"/>
          <w:rFonts w:cs="Times New Roman"/>
          <w:szCs w:val="24"/>
          <w:lang w:val="el-GR"/>
        </w:rPr>
        <w:t xml:space="preserve"> </w:t>
      </w:r>
      <w:r w:rsidR="00B94166">
        <w:rPr>
          <w:rStyle w:val="hps"/>
          <w:rFonts w:cs="Times New Roman"/>
          <w:szCs w:val="24"/>
          <w:lang w:val="el-GR"/>
        </w:rPr>
        <w:t>ελεγχόμενη</w:t>
      </w:r>
      <w:r w:rsidR="00031B88">
        <w:rPr>
          <w:rStyle w:val="hps"/>
          <w:rFonts w:cs="Times New Roman"/>
          <w:szCs w:val="24"/>
          <w:lang w:val="el-GR"/>
        </w:rPr>
        <w:t xml:space="preserve">. Επίσης, </w:t>
      </w:r>
      <w:r w:rsidR="001D13D4">
        <w:rPr>
          <w:rStyle w:val="hps"/>
          <w:rFonts w:cs="Times New Roman"/>
          <w:szCs w:val="24"/>
          <w:lang w:val="el-GR"/>
        </w:rPr>
        <w:t>η θερμική απόδοση των</w:t>
      </w:r>
      <w:r w:rsidR="00031B88">
        <w:rPr>
          <w:rStyle w:val="hps"/>
          <w:rFonts w:cs="Times New Roman"/>
          <w:szCs w:val="24"/>
          <w:lang w:val="el-GR"/>
        </w:rPr>
        <w:t xml:space="preserve"> νανοσωματ</w:t>
      </w:r>
      <w:r w:rsidR="001D13D4">
        <w:rPr>
          <w:rStyle w:val="hps"/>
          <w:rFonts w:cs="Times New Roman"/>
          <w:szCs w:val="24"/>
          <w:lang w:val="el-GR"/>
        </w:rPr>
        <w:t>ιδίων</w:t>
      </w:r>
      <w:r w:rsidR="00031B88">
        <w:rPr>
          <w:rStyle w:val="hps"/>
          <w:rFonts w:cs="Times New Roman"/>
          <w:szCs w:val="24"/>
          <w:lang w:val="el-GR"/>
        </w:rPr>
        <w:t xml:space="preserve"> </w:t>
      </w:r>
      <w:r w:rsidR="000261BF">
        <w:rPr>
          <w:rStyle w:val="hps"/>
          <w:rFonts w:cs="Times New Roman"/>
          <w:szCs w:val="24"/>
          <w:lang w:val="el-GR"/>
        </w:rPr>
        <w:t xml:space="preserve">με ή </w:t>
      </w:r>
      <w:r w:rsidR="00031B88">
        <w:rPr>
          <w:rStyle w:val="hps"/>
          <w:rFonts w:cs="Times New Roman"/>
          <w:szCs w:val="24"/>
          <w:lang w:val="el-GR"/>
        </w:rPr>
        <w:t>χωρίς δραστική ουσία</w:t>
      </w:r>
      <w:r w:rsidR="000261BF">
        <w:rPr>
          <w:rStyle w:val="hps"/>
          <w:rFonts w:cs="Times New Roman"/>
          <w:szCs w:val="24"/>
          <w:lang w:val="el-GR"/>
        </w:rPr>
        <w:t xml:space="preserve"> </w:t>
      </w:r>
      <w:r w:rsidR="001D13D4">
        <w:rPr>
          <w:rStyle w:val="hps"/>
          <w:rFonts w:cs="Times New Roman"/>
          <w:szCs w:val="24"/>
          <w:lang w:val="el-GR"/>
        </w:rPr>
        <w:t>κρίθηκε ικανοποιητική κατά τα πειράματα υπερθερμίας.</w:t>
      </w:r>
      <w:r w:rsidR="009E1B47">
        <w:rPr>
          <w:rStyle w:val="hps"/>
          <w:rFonts w:cs="Times New Roman"/>
          <w:szCs w:val="24"/>
          <w:lang w:val="el-GR"/>
        </w:rPr>
        <w:t xml:space="preserve"> </w:t>
      </w:r>
      <w:r w:rsidR="00F0130E">
        <w:rPr>
          <w:rStyle w:val="hps"/>
          <w:rFonts w:cs="Times New Roman"/>
          <w:szCs w:val="24"/>
          <w:lang w:val="el-GR"/>
        </w:rPr>
        <w:t>Τ</w:t>
      </w:r>
      <w:r w:rsidR="009E1B47">
        <w:rPr>
          <w:rStyle w:val="hps"/>
          <w:rFonts w:cs="Times New Roman"/>
          <w:szCs w:val="24"/>
          <w:lang w:val="el-GR"/>
        </w:rPr>
        <w:t xml:space="preserve">α </w:t>
      </w:r>
      <w:r w:rsidR="007B2546">
        <w:rPr>
          <w:rStyle w:val="hps"/>
          <w:rFonts w:cs="Times New Roman"/>
          <w:szCs w:val="24"/>
          <w:lang w:val="el-GR"/>
        </w:rPr>
        <w:t>νανοσωματίδια</w:t>
      </w:r>
      <w:r w:rsidR="009E1B47">
        <w:rPr>
          <w:rStyle w:val="hps"/>
          <w:rFonts w:cs="Times New Roman"/>
          <w:szCs w:val="24"/>
          <w:lang w:val="el-GR"/>
        </w:rPr>
        <w:t xml:space="preserve"> που αναπτύχθηκαν θα μπορούσαν να αποτελέσουν ένα υποσχόμενο </w:t>
      </w:r>
      <w:r w:rsidR="007B2546">
        <w:rPr>
          <w:rStyle w:val="hps"/>
          <w:rFonts w:cs="Times New Roman"/>
          <w:szCs w:val="24"/>
          <w:lang w:val="el-GR"/>
        </w:rPr>
        <w:t xml:space="preserve">σύστημα μεταφοράς και αποδέσμευσης </w:t>
      </w:r>
      <w:proofErr w:type="spellStart"/>
      <w:r w:rsidR="00F0130E">
        <w:rPr>
          <w:rStyle w:val="hps"/>
          <w:rFonts w:cs="Times New Roman"/>
          <w:szCs w:val="24"/>
          <w:lang w:val="el-GR"/>
        </w:rPr>
        <w:t>αλκαννινών</w:t>
      </w:r>
      <w:proofErr w:type="spellEnd"/>
      <w:r w:rsidR="00F0130E">
        <w:rPr>
          <w:rStyle w:val="hps"/>
          <w:rFonts w:cs="Times New Roman"/>
          <w:szCs w:val="24"/>
          <w:lang w:val="el-GR"/>
        </w:rPr>
        <w:t>/</w:t>
      </w:r>
      <w:proofErr w:type="spellStart"/>
      <w:r w:rsidR="00F0130E">
        <w:rPr>
          <w:rStyle w:val="hps"/>
          <w:rFonts w:cs="Times New Roman"/>
          <w:szCs w:val="24"/>
          <w:lang w:val="el-GR"/>
        </w:rPr>
        <w:t>σικονινών</w:t>
      </w:r>
      <w:proofErr w:type="spellEnd"/>
      <w:r w:rsidR="007B2546">
        <w:rPr>
          <w:rStyle w:val="hps"/>
          <w:rFonts w:cs="Times New Roman"/>
          <w:szCs w:val="24"/>
          <w:lang w:val="el-GR"/>
        </w:rPr>
        <w:t>.</w:t>
      </w:r>
    </w:p>
    <w:p w14:paraId="36BC49E3" w14:textId="77777777" w:rsidR="001D13D4" w:rsidRPr="00447489" w:rsidRDefault="001D13D4" w:rsidP="00E74BC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77687E9D" w14:textId="77777777" w:rsidR="00E74BCD" w:rsidRPr="00F04C7D" w:rsidRDefault="00E74BCD" w:rsidP="00E74BC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7ECE4C1C" w14:textId="361D86F2" w:rsidR="00E74BCD" w:rsidRDefault="00E74BCD" w:rsidP="00E74BC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lastRenderedPageBreak/>
        <w:t>ΛΕΞΕΙΣ ΚΛΕΙΔΙΑ:</w:t>
      </w:r>
      <w:r>
        <w:rPr>
          <w:rFonts w:cs="Times New Roman"/>
          <w:b/>
          <w:bCs/>
          <w:szCs w:val="24"/>
          <w:lang w:val="el-GR"/>
        </w:rPr>
        <w:t xml:space="preserve"> </w:t>
      </w:r>
      <w:r w:rsidR="00983F1C">
        <w:rPr>
          <w:rFonts w:cs="Times New Roman"/>
          <w:szCs w:val="24"/>
          <w:lang w:val="el-GR"/>
        </w:rPr>
        <w:t>Μαγνητικά νανοσωματίδια, Αλκαννίνη, Σικονίνη, Υπερθερμία</w:t>
      </w:r>
      <w:r w:rsidR="009E1B47">
        <w:rPr>
          <w:rFonts w:cs="Times New Roman"/>
          <w:szCs w:val="24"/>
          <w:lang w:val="el-GR"/>
        </w:rPr>
        <w:t>, Συστήματα μεταφοράς και αποδέσμευσης φαρμάκων</w:t>
      </w:r>
    </w:p>
    <w:p w14:paraId="4B4AD0C6" w14:textId="77777777" w:rsidR="00E74BCD" w:rsidRDefault="00E74BCD" w:rsidP="00E74BC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1038067D" w14:textId="77777777" w:rsidR="00E74BCD" w:rsidRPr="003F69C7" w:rsidRDefault="00E74BCD" w:rsidP="00E74BC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29929AAA" w14:textId="2530760C" w:rsidR="00726CC0" w:rsidRPr="00726CC0" w:rsidRDefault="00EA71FB" w:rsidP="00E74BCD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726CC0">
        <w:rPr>
          <w:rStyle w:val="hps"/>
          <w:rFonts w:cs="Times New Roman"/>
          <w:bCs/>
          <w:szCs w:val="24"/>
          <w:lang w:val="en-US"/>
        </w:rPr>
        <w:t xml:space="preserve">[1] </w:t>
      </w:r>
      <w:r w:rsidR="00726CC0" w:rsidRPr="00726CC0">
        <w:rPr>
          <w:rStyle w:val="hps"/>
          <w:rFonts w:cs="Times New Roman"/>
          <w:bCs/>
          <w:szCs w:val="24"/>
          <w:lang w:val="en-US"/>
        </w:rPr>
        <w:t xml:space="preserve">Pankhurst, Q. A., Connolly, J., Jones, S. K., &amp; Dobson, J. (2003). </w:t>
      </w:r>
      <w:r w:rsidR="00726CC0" w:rsidRPr="00726CC0">
        <w:rPr>
          <w:rStyle w:val="hps"/>
          <w:rFonts w:cs="Times New Roman"/>
          <w:bCs/>
          <w:i/>
          <w:iCs/>
          <w:szCs w:val="24"/>
          <w:lang w:val="en-US"/>
        </w:rPr>
        <w:t>J. Phys. D: Appl. Phys.</w:t>
      </w:r>
      <w:r w:rsidR="00726CC0" w:rsidRPr="00726CC0">
        <w:rPr>
          <w:rStyle w:val="hps"/>
          <w:rFonts w:cs="Times New Roman"/>
          <w:bCs/>
          <w:szCs w:val="24"/>
          <w:lang w:val="en-US"/>
        </w:rPr>
        <w:t xml:space="preserve"> 36 (13): R167. </w:t>
      </w:r>
    </w:p>
    <w:p w14:paraId="39F252E0" w14:textId="5B7310DF" w:rsidR="001B274F" w:rsidRPr="00726CC0" w:rsidRDefault="001B274F" w:rsidP="00E74BCD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104689">
        <w:rPr>
          <w:rStyle w:val="hps"/>
          <w:rFonts w:cs="Times New Roman"/>
          <w:bCs/>
          <w:szCs w:val="24"/>
          <w:lang w:val="en-US"/>
        </w:rPr>
        <w:t xml:space="preserve">[2] </w:t>
      </w:r>
      <w:r w:rsidR="00726CC0" w:rsidRPr="00104689">
        <w:rPr>
          <w:rStyle w:val="hps"/>
          <w:rFonts w:cs="Times New Roman"/>
          <w:bCs/>
          <w:szCs w:val="24"/>
          <w:lang w:val="en-US"/>
        </w:rPr>
        <w:t xml:space="preserve">Dobson, J. (2006). </w:t>
      </w:r>
      <w:r w:rsidR="00726CC0" w:rsidRPr="00104689">
        <w:rPr>
          <w:rStyle w:val="hps"/>
          <w:rFonts w:cs="Times New Roman"/>
          <w:bCs/>
          <w:i/>
          <w:iCs/>
          <w:szCs w:val="24"/>
          <w:lang w:val="en-US"/>
        </w:rPr>
        <w:t>Drug Dev. Res</w:t>
      </w:r>
      <w:r w:rsidR="00726CC0" w:rsidRPr="00104689">
        <w:rPr>
          <w:rStyle w:val="hps"/>
          <w:rFonts w:cs="Times New Roman"/>
          <w:bCs/>
          <w:szCs w:val="24"/>
          <w:lang w:val="en-US"/>
        </w:rPr>
        <w:t>. 67: 55-60.</w:t>
      </w:r>
    </w:p>
    <w:p w14:paraId="1CB2C1BD" w14:textId="1231EA44" w:rsidR="00ED67B7" w:rsidRPr="00104689" w:rsidRDefault="00ED67B7" w:rsidP="00E74BCD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104689">
        <w:rPr>
          <w:rStyle w:val="hps"/>
          <w:rFonts w:cs="Times New Roman"/>
          <w:bCs/>
          <w:szCs w:val="24"/>
          <w:lang w:val="en-US"/>
        </w:rPr>
        <w:t xml:space="preserve">[3] </w:t>
      </w:r>
      <w:proofErr w:type="spellStart"/>
      <w:r w:rsidRPr="00104689">
        <w:rPr>
          <w:rStyle w:val="hps"/>
          <w:rFonts w:cs="Times New Roman"/>
          <w:bCs/>
          <w:szCs w:val="24"/>
          <w:lang w:val="en-US"/>
        </w:rPr>
        <w:t>Papageorgiou</w:t>
      </w:r>
      <w:proofErr w:type="spellEnd"/>
      <w:r w:rsidRPr="00104689">
        <w:rPr>
          <w:rStyle w:val="hps"/>
          <w:rFonts w:cs="Times New Roman"/>
          <w:bCs/>
          <w:szCs w:val="24"/>
          <w:lang w:val="en-US"/>
        </w:rPr>
        <w:t>,</w:t>
      </w:r>
      <w:r w:rsidR="00500362">
        <w:rPr>
          <w:rStyle w:val="hps"/>
          <w:rFonts w:cs="Times New Roman"/>
          <w:bCs/>
          <w:szCs w:val="24"/>
          <w:lang w:val="en-US"/>
        </w:rPr>
        <w:t xml:space="preserve"> </w:t>
      </w:r>
      <w:r w:rsidR="00500362" w:rsidRPr="00104689">
        <w:rPr>
          <w:rStyle w:val="hps"/>
          <w:rFonts w:cs="Times New Roman"/>
          <w:bCs/>
          <w:szCs w:val="24"/>
          <w:lang w:val="en-US"/>
        </w:rPr>
        <w:t>V.P.</w:t>
      </w:r>
      <w:r w:rsidR="00500362">
        <w:rPr>
          <w:rStyle w:val="hps"/>
          <w:rFonts w:cs="Times New Roman"/>
          <w:bCs/>
          <w:szCs w:val="24"/>
          <w:lang w:val="en-US"/>
        </w:rPr>
        <w:t>,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</w:t>
      </w:r>
      <w:proofErr w:type="spellStart"/>
      <w:r w:rsidRPr="00104689">
        <w:rPr>
          <w:rStyle w:val="hps"/>
          <w:rFonts w:cs="Times New Roman"/>
          <w:bCs/>
          <w:szCs w:val="24"/>
          <w:lang w:val="en-US"/>
        </w:rPr>
        <w:t>Assimopoulou</w:t>
      </w:r>
      <w:proofErr w:type="spellEnd"/>
      <w:r w:rsidRPr="00104689">
        <w:rPr>
          <w:rStyle w:val="hps"/>
          <w:rFonts w:cs="Times New Roman"/>
          <w:bCs/>
          <w:szCs w:val="24"/>
          <w:lang w:val="en-US"/>
        </w:rPr>
        <w:t>,</w:t>
      </w:r>
      <w:r w:rsidR="00500362">
        <w:rPr>
          <w:rStyle w:val="hps"/>
          <w:rFonts w:cs="Times New Roman"/>
          <w:bCs/>
          <w:szCs w:val="24"/>
          <w:lang w:val="en-US"/>
        </w:rPr>
        <w:t xml:space="preserve"> </w:t>
      </w:r>
      <w:r w:rsidR="00500362" w:rsidRPr="00104689">
        <w:rPr>
          <w:rStyle w:val="hps"/>
          <w:rFonts w:cs="Times New Roman"/>
          <w:bCs/>
          <w:szCs w:val="24"/>
          <w:lang w:val="en-US"/>
        </w:rPr>
        <w:t>A.N.</w:t>
      </w:r>
      <w:r w:rsidR="00500362">
        <w:rPr>
          <w:rStyle w:val="hps"/>
          <w:rFonts w:cs="Times New Roman"/>
          <w:bCs/>
          <w:szCs w:val="24"/>
          <w:lang w:val="en-US"/>
        </w:rPr>
        <w:t>,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</w:t>
      </w:r>
      <w:proofErr w:type="spellStart"/>
      <w:r w:rsidRPr="00104689">
        <w:rPr>
          <w:rStyle w:val="hps"/>
          <w:rFonts w:cs="Times New Roman"/>
          <w:bCs/>
          <w:szCs w:val="24"/>
          <w:lang w:val="en-US"/>
        </w:rPr>
        <w:t>Couladouros</w:t>
      </w:r>
      <w:proofErr w:type="spellEnd"/>
      <w:r w:rsidRPr="00104689">
        <w:rPr>
          <w:rStyle w:val="hps"/>
          <w:rFonts w:cs="Times New Roman"/>
          <w:bCs/>
          <w:szCs w:val="24"/>
          <w:lang w:val="en-US"/>
        </w:rPr>
        <w:t>,</w:t>
      </w:r>
      <w:r w:rsidR="00500362">
        <w:rPr>
          <w:rStyle w:val="hps"/>
          <w:rFonts w:cs="Times New Roman"/>
          <w:bCs/>
          <w:szCs w:val="24"/>
          <w:lang w:val="en-US"/>
        </w:rPr>
        <w:t xml:space="preserve"> </w:t>
      </w:r>
      <w:r w:rsidR="00500362" w:rsidRPr="00104689">
        <w:rPr>
          <w:rStyle w:val="hps"/>
          <w:rFonts w:cs="Times New Roman"/>
          <w:bCs/>
          <w:szCs w:val="24"/>
          <w:lang w:val="en-US"/>
        </w:rPr>
        <w:t>E.A.</w:t>
      </w:r>
      <w:r w:rsidR="00500362">
        <w:rPr>
          <w:rStyle w:val="hps"/>
          <w:rFonts w:cs="Times New Roman"/>
          <w:bCs/>
          <w:szCs w:val="24"/>
          <w:lang w:val="en-US"/>
        </w:rPr>
        <w:t>,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Hepworth,</w:t>
      </w:r>
      <w:r w:rsidR="00500362">
        <w:rPr>
          <w:rStyle w:val="hps"/>
          <w:rFonts w:cs="Times New Roman"/>
          <w:bCs/>
          <w:szCs w:val="24"/>
          <w:lang w:val="en-US"/>
        </w:rPr>
        <w:t xml:space="preserve"> </w:t>
      </w:r>
      <w:r w:rsidR="00500362" w:rsidRPr="00104689">
        <w:rPr>
          <w:rStyle w:val="hps"/>
          <w:rFonts w:cs="Times New Roman"/>
          <w:bCs/>
          <w:szCs w:val="24"/>
          <w:lang w:val="en-US"/>
        </w:rPr>
        <w:t>D.</w:t>
      </w:r>
      <w:r w:rsidR="00500362">
        <w:rPr>
          <w:rStyle w:val="hps"/>
          <w:rFonts w:cs="Times New Roman"/>
          <w:bCs/>
          <w:szCs w:val="24"/>
          <w:lang w:val="en-US"/>
        </w:rPr>
        <w:t>,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Nicolaou</w:t>
      </w:r>
      <w:r w:rsidR="00500362">
        <w:rPr>
          <w:rStyle w:val="hps"/>
          <w:rFonts w:cs="Times New Roman"/>
          <w:bCs/>
          <w:szCs w:val="24"/>
          <w:lang w:val="en-US"/>
        </w:rPr>
        <w:t xml:space="preserve">, </w:t>
      </w:r>
      <w:proofErr w:type="gramStart"/>
      <w:r w:rsidR="00500362" w:rsidRPr="00104689">
        <w:rPr>
          <w:rStyle w:val="hps"/>
          <w:rFonts w:cs="Times New Roman"/>
          <w:bCs/>
          <w:szCs w:val="24"/>
          <w:lang w:val="en-US"/>
        </w:rPr>
        <w:t>K.C.</w:t>
      </w:r>
      <w:r w:rsidR="007B2546" w:rsidRPr="00500362">
        <w:rPr>
          <w:rStyle w:val="hps"/>
          <w:rFonts w:cs="Times New Roman"/>
          <w:bCs/>
          <w:szCs w:val="24"/>
          <w:lang w:val="en-US"/>
        </w:rPr>
        <w:t>(</w:t>
      </w:r>
      <w:proofErr w:type="gramEnd"/>
      <w:r w:rsidR="007B2546" w:rsidRPr="00500362">
        <w:rPr>
          <w:rStyle w:val="hps"/>
          <w:rFonts w:cs="Times New Roman"/>
          <w:bCs/>
          <w:szCs w:val="24"/>
          <w:lang w:val="en-US"/>
        </w:rPr>
        <w:t>1999).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</w:t>
      </w:r>
      <w:r w:rsidRPr="00104689">
        <w:rPr>
          <w:rStyle w:val="hps"/>
          <w:rFonts w:cs="Times New Roman"/>
          <w:bCs/>
          <w:i/>
          <w:iCs/>
          <w:szCs w:val="24"/>
          <w:lang w:val="en-US"/>
        </w:rPr>
        <w:t>Ang</w:t>
      </w:r>
      <w:r w:rsidR="00104689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104689">
        <w:rPr>
          <w:rStyle w:val="hps"/>
          <w:rFonts w:cs="Times New Roman"/>
          <w:bCs/>
          <w:i/>
          <w:iCs/>
          <w:szCs w:val="24"/>
          <w:lang w:val="en-US"/>
        </w:rPr>
        <w:t xml:space="preserve"> Chem</w:t>
      </w:r>
      <w:r w:rsidR="00104689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104689">
        <w:rPr>
          <w:rStyle w:val="hps"/>
          <w:rFonts w:cs="Times New Roman"/>
          <w:bCs/>
          <w:i/>
          <w:iCs/>
          <w:szCs w:val="24"/>
          <w:lang w:val="en-US"/>
        </w:rPr>
        <w:t xml:space="preserve"> Int</w:t>
      </w:r>
      <w:r w:rsidR="00104689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104689">
        <w:rPr>
          <w:rStyle w:val="hps"/>
          <w:rFonts w:cs="Times New Roman"/>
          <w:bCs/>
          <w:i/>
          <w:iCs/>
          <w:szCs w:val="24"/>
          <w:lang w:val="en-US"/>
        </w:rPr>
        <w:t xml:space="preserve"> Ed</w:t>
      </w:r>
      <w:r w:rsidR="007B2546" w:rsidRPr="00500362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38 (3)</w:t>
      </w:r>
      <w:r w:rsidR="007B2546" w:rsidRPr="00500362">
        <w:rPr>
          <w:rStyle w:val="hps"/>
          <w:rFonts w:cs="Times New Roman"/>
          <w:bCs/>
          <w:szCs w:val="24"/>
          <w:lang w:val="en-US"/>
        </w:rPr>
        <w:t>: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270</w:t>
      </w:r>
      <w:r w:rsidR="00500362">
        <w:rPr>
          <w:rStyle w:val="hps"/>
          <w:rFonts w:cs="Times New Roman"/>
          <w:bCs/>
          <w:szCs w:val="24"/>
          <w:lang w:val="en-US"/>
        </w:rPr>
        <w:t>.</w:t>
      </w:r>
    </w:p>
    <w:p w14:paraId="7C77C3D2" w14:textId="7077F204" w:rsidR="00ED67B7" w:rsidRDefault="00ED67B7" w:rsidP="00ED67B7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104689">
        <w:rPr>
          <w:rStyle w:val="hps"/>
          <w:rFonts w:cs="Times New Roman"/>
          <w:bCs/>
          <w:szCs w:val="24"/>
          <w:lang w:val="en-US"/>
        </w:rPr>
        <w:t xml:space="preserve">[4] </w:t>
      </w:r>
      <w:proofErr w:type="spellStart"/>
      <w:r w:rsidRPr="00104689">
        <w:rPr>
          <w:rStyle w:val="hps"/>
          <w:rFonts w:cs="Times New Roman"/>
          <w:bCs/>
          <w:szCs w:val="24"/>
          <w:lang w:val="en-US"/>
        </w:rPr>
        <w:t>Papageorgiou</w:t>
      </w:r>
      <w:proofErr w:type="spellEnd"/>
      <w:r w:rsidRPr="00104689">
        <w:rPr>
          <w:rStyle w:val="hps"/>
          <w:rFonts w:cs="Times New Roman"/>
          <w:bCs/>
          <w:szCs w:val="24"/>
          <w:lang w:val="en-US"/>
        </w:rPr>
        <w:t>,</w:t>
      </w:r>
      <w:r w:rsidR="00500362">
        <w:rPr>
          <w:rStyle w:val="hps"/>
          <w:rFonts w:cs="Times New Roman"/>
          <w:bCs/>
          <w:szCs w:val="24"/>
          <w:lang w:val="en-US"/>
        </w:rPr>
        <w:t xml:space="preserve"> </w:t>
      </w:r>
      <w:r w:rsidR="00500362" w:rsidRPr="00104689">
        <w:rPr>
          <w:rStyle w:val="hps"/>
          <w:rFonts w:cs="Times New Roman"/>
          <w:bCs/>
          <w:szCs w:val="24"/>
          <w:lang w:val="en-US"/>
        </w:rPr>
        <w:t>V.P.</w:t>
      </w:r>
      <w:r w:rsidR="00500362">
        <w:rPr>
          <w:rStyle w:val="hps"/>
          <w:rFonts w:cs="Times New Roman"/>
          <w:bCs/>
          <w:szCs w:val="24"/>
          <w:lang w:val="en-US"/>
        </w:rPr>
        <w:t>,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</w:t>
      </w:r>
      <w:proofErr w:type="spellStart"/>
      <w:r w:rsidRPr="00104689">
        <w:rPr>
          <w:rStyle w:val="hps"/>
          <w:rFonts w:cs="Times New Roman"/>
          <w:bCs/>
          <w:szCs w:val="24"/>
          <w:lang w:val="en-US"/>
        </w:rPr>
        <w:t>Assimopoulou</w:t>
      </w:r>
      <w:proofErr w:type="spellEnd"/>
      <w:r w:rsidRPr="00104689">
        <w:rPr>
          <w:rStyle w:val="hps"/>
          <w:rFonts w:cs="Times New Roman"/>
          <w:bCs/>
          <w:szCs w:val="24"/>
          <w:lang w:val="en-US"/>
        </w:rPr>
        <w:t>,</w:t>
      </w:r>
      <w:r w:rsidR="00500362">
        <w:rPr>
          <w:rStyle w:val="hps"/>
          <w:rFonts w:cs="Times New Roman"/>
          <w:bCs/>
          <w:szCs w:val="24"/>
          <w:lang w:val="en-US"/>
        </w:rPr>
        <w:t xml:space="preserve"> </w:t>
      </w:r>
      <w:r w:rsidR="00500362" w:rsidRPr="00104689">
        <w:rPr>
          <w:rStyle w:val="hps"/>
          <w:rFonts w:cs="Times New Roman"/>
          <w:bCs/>
          <w:szCs w:val="24"/>
          <w:lang w:val="en-US"/>
        </w:rPr>
        <w:t>A.N.</w:t>
      </w:r>
      <w:r w:rsidR="00500362">
        <w:rPr>
          <w:rStyle w:val="hps"/>
          <w:rFonts w:cs="Times New Roman"/>
          <w:bCs/>
          <w:szCs w:val="24"/>
          <w:lang w:val="en-US"/>
        </w:rPr>
        <w:t>,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</w:t>
      </w:r>
      <w:proofErr w:type="spellStart"/>
      <w:r w:rsidRPr="00104689">
        <w:rPr>
          <w:rStyle w:val="hps"/>
          <w:rFonts w:cs="Times New Roman"/>
          <w:bCs/>
          <w:szCs w:val="24"/>
          <w:lang w:val="en-US"/>
        </w:rPr>
        <w:t>Ballis</w:t>
      </w:r>
      <w:proofErr w:type="spellEnd"/>
      <w:r w:rsidR="00500362">
        <w:rPr>
          <w:rStyle w:val="hps"/>
          <w:rFonts w:cs="Times New Roman"/>
          <w:bCs/>
          <w:szCs w:val="24"/>
          <w:lang w:val="en-US"/>
        </w:rPr>
        <w:t xml:space="preserve">, </w:t>
      </w:r>
      <w:proofErr w:type="gramStart"/>
      <w:r w:rsidR="00500362" w:rsidRPr="00104689">
        <w:rPr>
          <w:rStyle w:val="hps"/>
          <w:rFonts w:cs="Times New Roman"/>
          <w:bCs/>
          <w:szCs w:val="24"/>
          <w:lang w:val="en-US"/>
        </w:rPr>
        <w:t>A.C.</w:t>
      </w:r>
      <w:r w:rsidR="007B2546" w:rsidRPr="00104689">
        <w:rPr>
          <w:rStyle w:val="hps"/>
          <w:rFonts w:cs="Times New Roman"/>
          <w:bCs/>
          <w:szCs w:val="24"/>
          <w:lang w:val="en-US"/>
        </w:rPr>
        <w:t>.</w:t>
      </w:r>
      <w:proofErr w:type="gramEnd"/>
      <w:r w:rsidR="007B2546" w:rsidRPr="00104689">
        <w:rPr>
          <w:rStyle w:val="hps"/>
          <w:rFonts w:cs="Times New Roman"/>
          <w:bCs/>
          <w:szCs w:val="24"/>
          <w:lang w:val="en-US"/>
        </w:rPr>
        <w:t xml:space="preserve"> (2008).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</w:t>
      </w:r>
      <w:proofErr w:type="spellStart"/>
      <w:r w:rsidRPr="00104689">
        <w:rPr>
          <w:rStyle w:val="hps"/>
          <w:rFonts w:cs="Times New Roman"/>
          <w:bCs/>
          <w:i/>
          <w:iCs/>
          <w:szCs w:val="24"/>
          <w:lang w:val="en-US"/>
        </w:rPr>
        <w:t>Cu</w:t>
      </w:r>
      <w:r w:rsidR="00104689" w:rsidRPr="00104689">
        <w:rPr>
          <w:rStyle w:val="hps"/>
          <w:rFonts w:cs="Times New Roman"/>
          <w:bCs/>
          <w:i/>
          <w:iCs/>
          <w:szCs w:val="24"/>
          <w:lang w:val="en-US"/>
        </w:rPr>
        <w:t>r</w:t>
      </w:r>
      <w:r w:rsidRPr="00104689">
        <w:rPr>
          <w:rStyle w:val="hps"/>
          <w:rFonts w:cs="Times New Roman"/>
          <w:bCs/>
          <w:i/>
          <w:iCs/>
          <w:szCs w:val="24"/>
          <w:lang w:val="en-US"/>
        </w:rPr>
        <w:t>r</w:t>
      </w:r>
      <w:proofErr w:type="spellEnd"/>
      <w:r w:rsidR="00104689" w:rsidRPr="00104689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104689">
        <w:rPr>
          <w:rStyle w:val="hps"/>
          <w:rFonts w:cs="Times New Roman"/>
          <w:bCs/>
          <w:i/>
          <w:iCs/>
          <w:szCs w:val="24"/>
          <w:lang w:val="en-US"/>
        </w:rPr>
        <w:t xml:space="preserve"> Med</w:t>
      </w:r>
      <w:r w:rsidR="00104689" w:rsidRPr="00104689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104689">
        <w:rPr>
          <w:rStyle w:val="hps"/>
          <w:rFonts w:cs="Times New Roman"/>
          <w:bCs/>
          <w:i/>
          <w:iCs/>
          <w:szCs w:val="24"/>
          <w:lang w:val="en-US"/>
        </w:rPr>
        <w:t xml:space="preserve"> Chem</w:t>
      </w:r>
      <w:r w:rsidR="00104689" w:rsidRPr="00104689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15 (30)</w:t>
      </w:r>
      <w:r w:rsidR="00726CC0" w:rsidRPr="00104689">
        <w:rPr>
          <w:rStyle w:val="hps"/>
          <w:rFonts w:cs="Times New Roman"/>
          <w:bCs/>
          <w:szCs w:val="24"/>
          <w:lang w:val="en-US"/>
        </w:rPr>
        <w:t>:</w:t>
      </w:r>
      <w:r w:rsidRPr="00104689">
        <w:rPr>
          <w:rStyle w:val="hps"/>
          <w:rFonts w:cs="Times New Roman"/>
          <w:bCs/>
          <w:szCs w:val="24"/>
          <w:lang w:val="en-US"/>
        </w:rPr>
        <w:t xml:space="preserve"> 3248</w:t>
      </w:r>
      <w:r w:rsidR="00500362">
        <w:rPr>
          <w:rStyle w:val="hps"/>
          <w:rFonts w:cs="Times New Roman"/>
          <w:bCs/>
          <w:szCs w:val="24"/>
          <w:lang w:val="en-US"/>
        </w:rPr>
        <w:t>.</w:t>
      </w:r>
    </w:p>
    <w:p w14:paraId="31FE11FA" w14:textId="7E4F90CF" w:rsidR="006D48AA" w:rsidRPr="006D48AA" w:rsidRDefault="006D48AA" w:rsidP="00ED67B7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500362">
        <w:rPr>
          <w:rStyle w:val="hps"/>
          <w:rFonts w:cs="Times New Roman"/>
          <w:bCs/>
          <w:szCs w:val="24"/>
          <w:lang w:val="en-US"/>
        </w:rPr>
        <w:t xml:space="preserve">[5] </w:t>
      </w:r>
      <w:r w:rsidR="00104689" w:rsidRPr="00500362">
        <w:rPr>
          <w:rStyle w:val="hps"/>
          <w:rFonts w:cs="Times New Roman"/>
          <w:bCs/>
          <w:szCs w:val="24"/>
          <w:lang w:val="en-US"/>
        </w:rPr>
        <w:t xml:space="preserve">Wang, H., Chen, W., Wu, G., Kong, J., Yuan, S., &amp; Chen, L. (2021). </w:t>
      </w:r>
      <w:r w:rsidR="00104689" w:rsidRPr="00500362">
        <w:rPr>
          <w:rStyle w:val="hps"/>
          <w:rFonts w:cs="Times New Roman"/>
          <w:bCs/>
          <w:i/>
          <w:iCs/>
          <w:szCs w:val="24"/>
          <w:lang w:val="en-US"/>
        </w:rPr>
        <w:t>J. Pharm. Sci.</w:t>
      </w:r>
      <w:r w:rsidR="00104689" w:rsidRPr="00500362">
        <w:rPr>
          <w:rStyle w:val="hps"/>
          <w:rFonts w:cs="Times New Roman"/>
          <w:bCs/>
          <w:szCs w:val="24"/>
          <w:lang w:val="en-US"/>
        </w:rPr>
        <w:t xml:space="preserve"> 110 (8):</w:t>
      </w:r>
      <w:r w:rsidR="00500362" w:rsidRPr="00500362">
        <w:rPr>
          <w:rStyle w:val="hps"/>
          <w:rFonts w:cs="Times New Roman"/>
          <w:bCs/>
          <w:szCs w:val="24"/>
          <w:lang w:val="en-US"/>
        </w:rPr>
        <w:t>2946-2954.</w:t>
      </w:r>
      <w:r w:rsidR="00104689">
        <w:rPr>
          <w:rStyle w:val="hps"/>
          <w:rFonts w:cs="Times New Roman"/>
          <w:bCs/>
          <w:szCs w:val="24"/>
          <w:lang w:val="en-US"/>
        </w:rPr>
        <w:t xml:space="preserve"> </w:t>
      </w:r>
    </w:p>
    <w:p w14:paraId="39D4B841" w14:textId="77777777" w:rsidR="00E74BCD" w:rsidRPr="00EA71FB" w:rsidRDefault="00E74BCD" w:rsidP="00E74BC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123FB2A5" w14:textId="77777777" w:rsidR="004F7B38" w:rsidRPr="00EA71FB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EA71FB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2C9E" w14:textId="77777777" w:rsidR="00455153" w:rsidRDefault="00455153" w:rsidP="00B10FCD">
      <w:pPr>
        <w:spacing w:after="0" w:line="240" w:lineRule="auto"/>
      </w:pPr>
      <w:r>
        <w:separator/>
      </w:r>
    </w:p>
  </w:endnote>
  <w:endnote w:type="continuationSeparator" w:id="0">
    <w:p w14:paraId="7DBC7A18" w14:textId="77777777" w:rsidR="00455153" w:rsidRDefault="00455153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2865" w14:textId="77777777" w:rsidR="00455153" w:rsidRDefault="00455153" w:rsidP="00B10FCD">
      <w:pPr>
        <w:spacing w:after="0" w:line="240" w:lineRule="auto"/>
      </w:pPr>
      <w:r>
        <w:separator/>
      </w:r>
    </w:p>
  </w:footnote>
  <w:footnote w:type="continuationSeparator" w:id="0">
    <w:p w14:paraId="4D4FE7BE" w14:textId="77777777" w:rsidR="00455153" w:rsidRDefault="00455153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261BF"/>
    <w:rsid w:val="00031B88"/>
    <w:rsid w:val="00055CAD"/>
    <w:rsid w:val="000760DB"/>
    <w:rsid w:val="000B53BD"/>
    <w:rsid w:val="000E7582"/>
    <w:rsid w:val="00104689"/>
    <w:rsid w:val="00121A27"/>
    <w:rsid w:val="001327BE"/>
    <w:rsid w:val="00134726"/>
    <w:rsid w:val="00137B0D"/>
    <w:rsid w:val="001A50FB"/>
    <w:rsid w:val="001B274F"/>
    <w:rsid w:val="001D13D4"/>
    <w:rsid w:val="001F3ECE"/>
    <w:rsid w:val="00212412"/>
    <w:rsid w:val="00257888"/>
    <w:rsid w:val="002607CE"/>
    <w:rsid w:val="00270F10"/>
    <w:rsid w:val="0027478C"/>
    <w:rsid w:val="002937B1"/>
    <w:rsid w:val="002938E7"/>
    <w:rsid w:val="002B13CB"/>
    <w:rsid w:val="002D7E66"/>
    <w:rsid w:val="002E7957"/>
    <w:rsid w:val="0031266C"/>
    <w:rsid w:val="00351CAA"/>
    <w:rsid w:val="00371FF4"/>
    <w:rsid w:val="00374A80"/>
    <w:rsid w:val="00386608"/>
    <w:rsid w:val="003A2B5E"/>
    <w:rsid w:val="003B32D0"/>
    <w:rsid w:val="003E2C08"/>
    <w:rsid w:val="003E6A89"/>
    <w:rsid w:val="003F69C7"/>
    <w:rsid w:val="00421FA0"/>
    <w:rsid w:val="0043001E"/>
    <w:rsid w:val="00436947"/>
    <w:rsid w:val="00447489"/>
    <w:rsid w:val="00455153"/>
    <w:rsid w:val="00460F1E"/>
    <w:rsid w:val="00477D5C"/>
    <w:rsid w:val="00480257"/>
    <w:rsid w:val="004965F7"/>
    <w:rsid w:val="004C0F61"/>
    <w:rsid w:val="004E5918"/>
    <w:rsid w:val="004F1E67"/>
    <w:rsid w:val="004F7B38"/>
    <w:rsid w:val="00500362"/>
    <w:rsid w:val="005074DC"/>
    <w:rsid w:val="005309A5"/>
    <w:rsid w:val="00594F10"/>
    <w:rsid w:val="005974F4"/>
    <w:rsid w:val="005A4565"/>
    <w:rsid w:val="005D4280"/>
    <w:rsid w:val="005E5166"/>
    <w:rsid w:val="006446B9"/>
    <w:rsid w:val="00670DAB"/>
    <w:rsid w:val="00680D90"/>
    <w:rsid w:val="00684433"/>
    <w:rsid w:val="006C543A"/>
    <w:rsid w:val="006D2597"/>
    <w:rsid w:val="006D48AA"/>
    <w:rsid w:val="00705CEF"/>
    <w:rsid w:val="00705DF0"/>
    <w:rsid w:val="00726CC0"/>
    <w:rsid w:val="00763B2A"/>
    <w:rsid w:val="007A53C0"/>
    <w:rsid w:val="007B2546"/>
    <w:rsid w:val="007C183D"/>
    <w:rsid w:val="007D435A"/>
    <w:rsid w:val="007D53AE"/>
    <w:rsid w:val="008236F5"/>
    <w:rsid w:val="008261C7"/>
    <w:rsid w:val="00856071"/>
    <w:rsid w:val="00880F3C"/>
    <w:rsid w:val="00896122"/>
    <w:rsid w:val="00913444"/>
    <w:rsid w:val="00915963"/>
    <w:rsid w:val="00932C5F"/>
    <w:rsid w:val="00935497"/>
    <w:rsid w:val="00943031"/>
    <w:rsid w:val="009803F2"/>
    <w:rsid w:val="009836FB"/>
    <w:rsid w:val="00983F1C"/>
    <w:rsid w:val="009938A1"/>
    <w:rsid w:val="00995B6D"/>
    <w:rsid w:val="00997EF7"/>
    <w:rsid w:val="009A3A9C"/>
    <w:rsid w:val="009A7344"/>
    <w:rsid w:val="009C1C13"/>
    <w:rsid w:val="009C653D"/>
    <w:rsid w:val="009C75B3"/>
    <w:rsid w:val="009E1B47"/>
    <w:rsid w:val="009E490B"/>
    <w:rsid w:val="00A272CB"/>
    <w:rsid w:val="00A84D47"/>
    <w:rsid w:val="00AA4FE7"/>
    <w:rsid w:val="00AB16ED"/>
    <w:rsid w:val="00AC1E9B"/>
    <w:rsid w:val="00AD393E"/>
    <w:rsid w:val="00AE31A0"/>
    <w:rsid w:val="00AE6623"/>
    <w:rsid w:val="00AF459A"/>
    <w:rsid w:val="00B10FCD"/>
    <w:rsid w:val="00B36AC7"/>
    <w:rsid w:val="00B47CAC"/>
    <w:rsid w:val="00B612E7"/>
    <w:rsid w:val="00B73B15"/>
    <w:rsid w:val="00B94166"/>
    <w:rsid w:val="00BE0EF2"/>
    <w:rsid w:val="00C04EBD"/>
    <w:rsid w:val="00C07544"/>
    <w:rsid w:val="00C55D63"/>
    <w:rsid w:val="00C72870"/>
    <w:rsid w:val="00C84852"/>
    <w:rsid w:val="00CB03B6"/>
    <w:rsid w:val="00CD7725"/>
    <w:rsid w:val="00CF21C2"/>
    <w:rsid w:val="00CF4EEC"/>
    <w:rsid w:val="00D137AB"/>
    <w:rsid w:val="00D21EFF"/>
    <w:rsid w:val="00D678BE"/>
    <w:rsid w:val="00DA5472"/>
    <w:rsid w:val="00DA5671"/>
    <w:rsid w:val="00DD2637"/>
    <w:rsid w:val="00DD3E27"/>
    <w:rsid w:val="00DE346C"/>
    <w:rsid w:val="00E10FB9"/>
    <w:rsid w:val="00E4567E"/>
    <w:rsid w:val="00E55A88"/>
    <w:rsid w:val="00E63CAC"/>
    <w:rsid w:val="00E74BCD"/>
    <w:rsid w:val="00E853C3"/>
    <w:rsid w:val="00E87E35"/>
    <w:rsid w:val="00EA65A2"/>
    <w:rsid w:val="00EA71FB"/>
    <w:rsid w:val="00ED67B7"/>
    <w:rsid w:val="00ED7AD7"/>
    <w:rsid w:val="00F0130E"/>
    <w:rsid w:val="00F04C7D"/>
    <w:rsid w:val="00F25AEB"/>
    <w:rsid w:val="00F54A8D"/>
    <w:rsid w:val="00F7193D"/>
    <w:rsid w:val="00F86A08"/>
    <w:rsid w:val="00FC4266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Revision">
    <w:name w:val="Revision"/>
    <w:hidden/>
    <w:uiPriority w:val="99"/>
    <w:semiHidden/>
    <w:rsid w:val="00DD3E27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73C144-CB4B-4673-92C7-E44129E0F007}">
  <we:reference id="f78a3046-9e99-4300-aa2b-5814002b01a2" version="1.35.0.0" store="EXCatalog" storeType="EXCatalog"/>
  <we:alternateReferences>
    <we:reference id="WA104382081" version="1.35.0.0" store="el-GR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EF3B-8A29-43A3-8F4B-17E5D43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Athanasios Arampatzis</cp:lastModifiedBy>
  <cp:revision>4</cp:revision>
  <cp:lastPrinted>2022-02-11T14:57:00Z</cp:lastPrinted>
  <dcterms:created xsi:type="dcterms:W3CDTF">2022-02-11T16:42:00Z</dcterms:created>
  <dcterms:modified xsi:type="dcterms:W3CDTF">2022-02-14T11:53:00Z</dcterms:modified>
</cp:coreProperties>
</file>