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F5928" w14:textId="77777777" w:rsidR="00C04EBD" w:rsidRDefault="00C04EBD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</w:p>
    <w:p w14:paraId="7186BB36" w14:textId="10DA8892" w:rsidR="002937B1" w:rsidRPr="002062B7" w:rsidRDefault="004610E1" w:rsidP="002937B1">
      <w:pPr>
        <w:tabs>
          <w:tab w:val="left" w:pos="-1094"/>
          <w:tab w:val="left" w:pos="-720"/>
          <w:tab w:val="left" w:pos="0"/>
          <w:tab w:val="left" w:pos="328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</w:tabs>
        <w:spacing w:before="60" w:after="0" w:line="240" w:lineRule="auto"/>
        <w:ind w:right="424"/>
        <w:jc w:val="center"/>
        <w:rPr>
          <w:rFonts w:eastAsia="Times New Roman" w:cs="Times New Roman"/>
          <w:b/>
          <w:caps/>
          <w:color w:val="auto"/>
          <w:szCs w:val="24"/>
          <w:lang w:val="el-GR" w:eastAsia="el-GR"/>
        </w:rPr>
      </w:pPr>
      <w:r w:rsidRPr="004610E1">
        <w:rPr>
          <w:rStyle w:val="hps"/>
          <w:rFonts w:cs="Times New Roman"/>
          <w:b/>
          <w:szCs w:val="24"/>
          <w:lang w:val="el-GR"/>
        </w:rPr>
        <w:t>Μ</w:t>
      </w:r>
      <w:r>
        <w:rPr>
          <w:rStyle w:val="hps"/>
          <w:rFonts w:cs="Times New Roman"/>
          <w:b/>
          <w:szCs w:val="24"/>
          <w:lang w:val="el-GR"/>
        </w:rPr>
        <w:t xml:space="preserve">ΕΛΕΤΗ ΤΗΣ ΕΥΣΤΑΘΕΙΑΣ ΤΗΣ ΔΙΠΛΗΣ ΕΛΙΚΑΣ ΤΟΥ </w:t>
      </w:r>
      <w:r>
        <w:rPr>
          <w:rStyle w:val="hps"/>
          <w:rFonts w:cs="Times New Roman"/>
          <w:b/>
          <w:szCs w:val="24"/>
          <w:lang w:val="en-US"/>
        </w:rPr>
        <w:t>DNA</w:t>
      </w:r>
      <w:r w:rsidRPr="004610E1">
        <w:rPr>
          <w:rStyle w:val="hps"/>
          <w:rFonts w:cs="Times New Roman"/>
          <w:b/>
          <w:szCs w:val="24"/>
          <w:lang w:val="el-GR"/>
        </w:rPr>
        <w:t xml:space="preserve"> </w:t>
      </w:r>
      <w:r>
        <w:rPr>
          <w:rStyle w:val="hps"/>
          <w:rFonts w:cs="Times New Roman"/>
          <w:b/>
          <w:szCs w:val="24"/>
          <w:lang w:val="el-GR"/>
        </w:rPr>
        <w:t>ΣΕ ΠΕΡΙΒΑΛΛΟΝΤΑ ΜΙΚΤΩΝ ΔΙΑΛΥΤΩΝ ΜΕ ΜΕΘΟΔΟΥΣ ΜΟΡΙΑΚΗΣ ΠΡΟΣΟΜΟΙΩΣΗΣ</w:t>
      </w:r>
      <w:r w:rsidRPr="004610E1">
        <w:rPr>
          <w:rStyle w:val="hps"/>
          <w:rFonts w:cs="Times New Roman"/>
          <w:b/>
          <w:szCs w:val="24"/>
          <w:lang w:val="el-GR"/>
        </w:rPr>
        <w:t xml:space="preserve"> </w:t>
      </w:r>
    </w:p>
    <w:p w14:paraId="58C8F24A" w14:textId="06447413" w:rsidR="00257888" w:rsidRPr="00C04EBD" w:rsidRDefault="004610E1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  <w:r>
        <w:rPr>
          <w:rStyle w:val="hps"/>
          <w:rFonts w:cs="Times New Roman"/>
          <w:b/>
          <w:szCs w:val="24"/>
          <w:lang w:val="el-GR"/>
        </w:rPr>
        <w:t>Τ</w:t>
      </w:r>
      <w:r w:rsidR="00257888" w:rsidRPr="00257888">
        <w:rPr>
          <w:rStyle w:val="hps"/>
          <w:rFonts w:cs="Times New Roman"/>
          <w:b/>
          <w:szCs w:val="24"/>
          <w:lang w:val="el-GR"/>
        </w:rPr>
        <w:t xml:space="preserve">. </w:t>
      </w:r>
      <w:r>
        <w:rPr>
          <w:rStyle w:val="hps"/>
          <w:rFonts w:cs="Times New Roman"/>
          <w:b/>
          <w:szCs w:val="24"/>
          <w:lang w:val="el-GR"/>
        </w:rPr>
        <w:t>Αλεξίου</w:t>
      </w:r>
      <w:r w:rsidR="00257888" w:rsidRPr="00257888">
        <w:rPr>
          <w:rStyle w:val="hps"/>
          <w:rFonts w:cs="Times New Roman"/>
          <w:b/>
          <w:szCs w:val="24"/>
          <w:vertAlign w:val="superscript"/>
          <w:lang w:val="el-GR"/>
        </w:rPr>
        <w:t>1</w:t>
      </w:r>
    </w:p>
    <w:p w14:paraId="3003DB79" w14:textId="21B21F6E" w:rsidR="00257888" w:rsidRPr="004610E1" w:rsidRDefault="00257888" w:rsidP="00257888">
      <w:pPr>
        <w:pStyle w:val="a6"/>
        <w:spacing w:before="0" w:line="240" w:lineRule="auto"/>
        <w:ind w:left="0"/>
        <w:contextualSpacing w:val="0"/>
        <w:jc w:val="center"/>
        <w:rPr>
          <w:rStyle w:val="hps"/>
          <w:rFonts w:cs="Times New Roman"/>
          <w:sz w:val="24"/>
          <w:szCs w:val="24"/>
          <w:lang w:val="en-US"/>
        </w:rPr>
      </w:pPr>
      <w:r w:rsidRPr="004610E1">
        <w:rPr>
          <w:rStyle w:val="hps"/>
          <w:rFonts w:cs="Times New Roman"/>
          <w:sz w:val="24"/>
          <w:szCs w:val="24"/>
          <w:vertAlign w:val="superscript"/>
          <w:lang w:val="en-US"/>
        </w:rPr>
        <w:t>1</w:t>
      </w:r>
      <w:r w:rsidRPr="004610E1">
        <w:rPr>
          <w:rStyle w:val="hps"/>
          <w:rFonts w:cs="Times New Roman"/>
          <w:sz w:val="24"/>
          <w:szCs w:val="24"/>
          <w:lang w:val="en-US"/>
        </w:rPr>
        <w:t xml:space="preserve"> </w:t>
      </w:r>
      <w:r w:rsidR="004610E1" w:rsidRPr="004610E1">
        <w:rPr>
          <w:rStyle w:val="hps"/>
          <w:rFonts w:cs="Times New Roman"/>
          <w:sz w:val="24"/>
          <w:szCs w:val="24"/>
          <w:lang w:val="en-US"/>
        </w:rPr>
        <w:t>Faculty of Physics, University of Vienna, Austria</w:t>
      </w:r>
    </w:p>
    <w:p w14:paraId="7D1D0008" w14:textId="6F54037F" w:rsidR="002937B1" w:rsidRPr="004610E1" w:rsidRDefault="002937B1" w:rsidP="00DA5472">
      <w:pPr>
        <w:pStyle w:val="a6"/>
        <w:spacing w:before="0" w:line="240" w:lineRule="auto"/>
        <w:ind w:left="0"/>
        <w:contextualSpacing w:val="0"/>
        <w:jc w:val="center"/>
        <w:rPr>
          <w:rFonts w:cs="Times New Roman"/>
          <w:i/>
          <w:szCs w:val="24"/>
          <w:lang w:val="en-US"/>
        </w:rPr>
      </w:pPr>
      <w:r w:rsidRPr="00DA5472">
        <w:rPr>
          <w:rFonts w:cs="Times New Roman"/>
          <w:i/>
          <w:szCs w:val="24"/>
          <w:lang w:val="en-US"/>
        </w:rPr>
        <w:t>*</w:t>
      </w:r>
      <w:r w:rsidR="00C04EBD" w:rsidRPr="00DA5472">
        <w:rPr>
          <w:rFonts w:cs="Times New Roman"/>
          <w:i/>
          <w:szCs w:val="24"/>
          <w:lang w:val="en-US"/>
        </w:rPr>
        <w:t xml:space="preserve"> </w:t>
      </w:r>
      <w:hyperlink r:id="rId7" w:history="1">
        <w:r w:rsidR="004610E1" w:rsidRPr="007812C5">
          <w:rPr>
            <w:rStyle w:val="-"/>
            <w:lang w:val="en-US"/>
          </w:rPr>
          <w:t>alexiou.terpsichori@univie.ac.at</w:t>
        </w:r>
      </w:hyperlink>
      <w:r w:rsidR="004610E1">
        <w:rPr>
          <w:lang w:val="en-US"/>
        </w:rPr>
        <w:t xml:space="preserve"> </w:t>
      </w:r>
    </w:p>
    <w:p w14:paraId="5C972B3D" w14:textId="77777777" w:rsidR="00257888" w:rsidRPr="00DA5472" w:rsidRDefault="00257888" w:rsidP="002937B1">
      <w:pPr>
        <w:spacing w:after="120" w:line="240" w:lineRule="auto"/>
        <w:jc w:val="both"/>
        <w:rPr>
          <w:rStyle w:val="hps"/>
          <w:rFonts w:cs="Times New Roman"/>
          <w:b/>
          <w:szCs w:val="24"/>
          <w:lang w:val="en-US"/>
        </w:rPr>
      </w:pPr>
    </w:p>
    <w:p w14:paraId="2E62B893" w14:textId="0C3B2AAD" w:rsidR="002937B1" w:rsidRPr="00DA5472" w:rsidRDefault="002937B1" w:rsidP="001327BE">
      <w:pPr>
        <w:spacing w:after="20" w:line="240" w:lineRule="auto"/>
        <w:jc w:val="both"/>
        <w:rPr>
          <w:rStyle w:val="hps"/>
          <w:rFonts w:cs="Times New Roman"/>
          <w:b/>
          <w:szCs w:val="24"/>
          <w:lang w:val="el-GR"/>
        </w:rPr>
      </w:pPr>
      <w:r w:rsidRPr="00C04EBD">
        <w:rPr>
          <w:rStyle w:val="hps"/>
          <w:rFonts w:cs="Times New Roman"/>
          <w:b/>
          <w:szCs w:val="24"/>
          <w:lang w:val="el-GR"/>
        </w:rPr>
        <w:t>ΠΕΡΙΛΗΨΗ</w:t>
      </w:r>
      <w:r w:rsidR="00DA5472" w:rsidRPr="00DA5472">
        <w:rPr>
          <w:rStyle w:val="hps"/>
          <w:rFonts w:cs="Times New Roman"/>
          <w:b/>
          <w:szCs w:val="24"/>
          <w:lang w:val="el-GR"/>
        </w:rPr>
        <w:t xml:space="preserve"> </w:t>
      </w:r>
    </w:p>
    <w:p w14:paraId="6D02BA96" w14:textId="144ECBF6" w:rsidR="00055CAD" w:rsidRPr="00E97E5C" w:rsidRDefault="00E97E5C" w:rsidP="001327BE">
      <w:pPr>
        <w:spacing w:after="20" w:line="240" w:lineRule="auto"/>
        <w:jc w:val="both"/>
        <w:rPr>
          <w:rStyle w:val="hps"/>
          <w:rFonts w:cs="Times New Roman"/>
          <w:szCs w:val="24"/>
          <w:lang w:val="el-GR"/>
        </w:rPr>
      </w:pPr>
      <w:r w:rsidRPr="00E97E5C">
        <w:rPr>
          <w:rStyle w:val="hps"/>
          <w:rFonts w:cs="Times New Roman"/>
          <w:szCs w:val="24"/>
          <w:lang w:val="el-GR"/>
        </w:rPr>
        <w:t>Σε μια πρόσφατη πρωτοποριακή πειραματική μελέτη φασματοσκοπίας και οπτικών λαβίδων (</w:t>
      </w:r>
      <w:r w:rsidRPr="00E97E5C">
        <w:rPr>
          <w:rStyle w:val="hps"/>
          <w:rFonts w:cs="Times New Roman"/>
          <w:szCs w:val="24"/>
          <w:lang w:val="en-US"/>
        </w:rPr>
        <w:t>optical</w:t>
      </w:r>
      <w:r w:rsidRPr="00E97E5C">
        <w:rPr>
          <w:rStyle w:val="hps"/>
          <w:rFonts w:cs="Times New Roman"/>
          <w:szCs w:val="24"/>
          <w:lang w:val="el-GR"/>
        </w:rPr>
        <w:t xml:space="preserve"> </w:t>
      </w:r>
      <w:r w:rsidRPr="00E97E5C">
        <w:rPr>
          <w:rStyle w:val="hps"/>
          <w:rFonts w:cs="Times New Roman"/>
          <w:szCs w:val="24"/>
          <w:lang w:val="en-US"/>
        </w:rPr>
        <w:t>tweezers</w:t>
      </w:r>
      <w:r w:rsidRPr="00E97E5C">
        <w:rPr>
          <w:rStyle w:val="hps"/>
          <w:rFonts w:cs="Times New Roman"/>
          <w:szCs w:val="24"/>
          <w:lang w:val="el-GR"/>
        </w:rPr>
        <w:t xml:space="preserve">), φαινόμενα ισχυρής διατάραξης της </w:t>
      </w:r>
      <w:proofErr w:type="spellStart"/>
      <w:r w:rsidRPr="00E97E5C">
        <w:rPr>
          <w:rStyle w:val="hps"/>
          <w:rFonts w:cs="Times New Roman"/>
          <w:szCs w:val="24"/>
          <w:lang w:val="el-GR"/>
        </w:rPr>
        <w:t>στοίβαξης</w:t>
      </w:r>
      <w:proofErr w:type="spellEnd"/>
      <w:r w:rsidRPr="00E97E5C">
        <w:rPr>
          <w:rStyle w:val="hps"/>
          <w:rFonts w:cs="Times New Roman"/>
          <w:szCs w:val="24"/>
          <w:lang w:val="el-GR"/>
        </w:rPr>
        <w:t xml:space="preserve"> των βάσεων μορίων </w:t>
      </w:r>
      <w:r w:rsidRPr="00E97E5C">
        <w:rPr>
          <w:rStyle w:val="hps"/>
          <w:rFonts w:cs="Times New Roman"/>
          <w:szCs w:val="24"/>
          <w:lang w:val="en-US"/>
        </w:rPr>
        <w:t>DNA</w:t>
      </w:r>
      <w:r w:rsidRPr="00E97E5C">
        <w:rPr>
          <w:rStyle w:val="hps"/>
          <w:rFonts w:cs="Times New Roman"/>
          <w:szCs w:val="24"/>
          <w:lang w:val="el-GR"/>
        </w:rPr>
        <w:t xml:space="preserve"> διπλής έλικας αναφέρθηκαν για πρώτη φορά, σε συγκεκριμένα </w:t>
      </w:r>
      <w:proofErr w:type="spellStart"/>
      <w:r w:rsidRPr="00E97E5C">
        <w:rPr>
          <w:rStyle w:val="hps"/>
          <w:rFonts w:cs="Times New Roman"/>
          <w:szCs w:val="24"/>
          <w:lang w:val="el-GR"/>
        </w:rPr>
        <w:t>ημι</w:t>
      </w:r>
      <w:proofErr w:type="spellEnd"/>
      <w:r w:rsidRPr="00E97E5C">
        <w:rPr>
          <w:rStyle w:val="hps"/>
          <w:rFonts w:cs="Times New Roman"/>
          <w:szCs w:val="24"/>
          <w:lang w:val="el-GR"/>
        </w:rPr>
        <w:t>-υδροφοβικά μέσα διάλυσης</w:t>
      </w:r>
      <w:r w:rsidRPr="00741FA6">
        <w:rPr>
          <w:rStyle w:val="hps"/>
          <w:rFonts w:cs="Times New Roman"/>
          <w:szCs w:val="24"/>
          <w:vertAlign w:val="superscript"/>
          <w:lang w:val="el-GR"/>
        </w:rPr>
        <w:t>[1]</w:t>
      </w:r>
      <w:r w:rsidR="00741FA6" w:rsidRPr="00741FA6">
        <w:rPr>
          <w:rStyle w:val="hps"/>
          <w:rFonts w:cs="Times New Roman"/>
          <w:szCs w:val="24"/>
          <w:lang w:val="el-GR"/>
        </w:rPr>
        <w:t>.</w:t>
      </w:r>
      <w:r w:rsidRPr="00E97E5C">
        <w:rPr>
          <w:rStyle w:val="hps"/>
          <w:rFonts w:cs="Times New Roman"/>
          <w:szCs w:val="24"/>
          <w:lang w:val="el-GR"/>
        </w:rPr>
        <w:t xml:space="preserve"> Σε μίγματα νερού με μεγάλη συγκέντρωση σε αιθέρες </w:t>
      </w:r>
      <w:proofErr w:type="spellStart"/>
      <w:r w:rsidRPr="00E97E5C">
        <w:rPr>
          <w:rStyle w:val="hps"/>
          <w:rFonts w:cs="Times New Roman"/>
          <w:szCs w:val="24"/>
          <w:lang w:val="el-GR"/>
        </w:rPr>
        <w:t>αιθυλενογλυκόλης</w:t>
      </w:r>
      <w:proofErr w:type="spellEnd"/>
      <w:r w:rsidRPr="00E97E5C">
        <w:rPr>
          <w:rStyle w:val="hps"/>
          <w:rFonts w:cs="Times New Roman"/>
          <w:szCs w:val="24"/>
          <w:lang w:val="el-GR"/>
        </w:rPr>
        <w:t xml:space="preserve"> παρουσιάστηκαν φαινόμενα ενισχυμένης διαμήκους αναπνοής (</w:t>
      </w:r>
      <w:r w:rsidRPr="00E97E5C">
        <w:rPr>
          <w:rStyle w:val="hps"/>
          <w:rFonts w:cs="Times New Roman"/>
          <w:szCs w:val="24"/>
          <w:lang w:val="en-US"/>
        </w:rPr>
        <w:t>longitudinal</w:t>
      </w:r>
      <w:r w:rsidRPr="00E97E5C">
        <w:rPr>
          <w:rStyle w:val="hps"/>
          <w:rFonts w:cs="Times New Roman"/>
          <w:szCs w:val="24"/>
          <w:lang w:val="el-GR"/>
        </w:rPr>
        <w:t xml:space="preserve"> </w:t>
      </w:r>
      <w:r w:rsidRPr="00E97E5C">
        <w:rPr>
          <w:rStyle w:val="hps"/>
          <w:rFonts w:cs="Times New Roman"/>
          <w:szCs w:val="24"/>
          <w:lang w:val="en-US"/>
        </w:rPr>
        <w:t>base</w:t>
      </w:r>
      <w:r w:rsidRPr="00E97E5C">
        <w:rPr>
          <w:rStyle w:val="hps"/>
          <w:rFonts w:cs="Times New Roman"/>
          <w:szCs w:val="24"/>
          <w:lang w:val="el-GR"/>
        </w:rPr>
        <w:t xml:space="preserve"> </w:t>
      </w:r>
      <w:r w:rsidRPr="00E97E5C">
        <w:rPr>
          <w:rStyle w:val="hps"/>
          <w:rFonts w:cs="Times New Roman"/>
          <w:szCs w:val="24"/>
          <w:lang w:val="en-US"/>
        </w:rPr>
        <w:t>breathing</w:t>
      </w:r>
      <w:r w:rsidRPr="00E97E5C">
        <w:rPr>
          <w:rStyle w:val="hps"/>
          <w:rFonts w:cs="Times New Roman"/>
          <w:szCs w:val="24"/>
          <w:lang w:val="el-GR"/>
        </w:rPr>
        <w:t xml:space="preserve">) των βάσεων </w:t>
      </w:r>
      <w:r w:rsidRPr="00E97E5C">
        <w:rPr>
          <w:rStyle w:val="hps"/>
          <w:rFonts w:cs="Times New Roman"/>
          <w:szCs w:val="24"/>
          <w:lang w:val="en-US"/>
        </w:rPr>
        <w:t>DNA</w:t>
      </w:r>
      <w:r w:rsidRPr="00E97E5C">
        <w:rPr>
          <w:rStyle w:val="hps"/>
          <w:rFonts w:cs="Times New Roman"/>
          <w:szCs w:val="24"/>
          <w:lang w:val="el-GR"/>
        </w:rPr>
        <w:t xml:space="preserve">, με πληθώρα πιθανών επιπτώσεων για τις  στερεοχημικές και λειτουργικές αλληλεπιδράσεις του </w:t>
      </w:r>
      <w:r w:rsidRPr="00E97E5C">
        <w:rPr>
          <w:rStyle w:val="hps"/>
          <w:rFonts w:cs="Times New Roman"/>
          <w:szCs w:val="24"/>
          <w:lang w:val="en-US"/>
        </w:rPr>
        <w:t>DNA</w:t>
      </w:r>
      <w:r w:rsidRPr="00E97E5C">
        <w:rPr>
          <w:rStyle w:val="hps"/>
          <w:rFonts w:cs="Times New Roman"/>
          <w:szCs w:val="24"/>
          <w:lang w:val="el-GR"/>
        </w:rPr>
        <w:t xml:space="preserve"> με πρωτεΐνες και φαρμακευτικές ουσίες. Σε συνέχεια πρόσφατων εργασιών για υδατικά διαλύματα </w:t>
      </w:r>
      <w:r w:rsidRPr="00E97E5C">
        <w:rPr>
          <w:rStyle w:val="hps"/>
          <w:rFonts w:cs="Times New Roman"/>
          <w:szCs w:val="24"/>
          <w:lang w:val="en-US"/>
        </w:rPr>
        <w:t>DNA</w:t>
      </w:r>
      <w:r w:rsidR="00741FA6" w:rsidRPr="00741FA6">
        <w:rPr>
          <w:rStyle w:val="hps"/>
          <w:rFonts w:cs="Times New Roman"/>
          <w:szCs w:val="24"/>
          <w:vertAlign w:val="superscript"/>
          <w:lang w:val="el-GR"/>
        </w:rPr>
        <w:t>[2,3]</w:t>
      </w:r>
      <w:r w:rsidRPr="00E97E5C">
        <w:rPr>
          <w:rStyle w:val="hps"/>
          <w:rFonts w:cs="Times New Roman"/>
          <w:szCs w:val="24"/>
          <w:lang w:val="el-GR"/>
        </w:rPr>
        <w:t xml:space="preserve">, στην παρούσα εργασία </w:t>
      </w:r>
      <w:r w:rsidR="00B77A66">
        <w:rPr>
          <w:rStyle w:val="hps"/>
          <w:rFonts w:cs="Times New Roman"/>
          <w:szCs w:val="24"/>
          <w:lang w:val="el-GR"/>
        </w:rPr>
        <w:t>διερευνάται</w:t>
      </w:r>
      <w:r w:rsidRPr="00E97E5C">
        <w:rPr>
          <w:rStyle w:val="hps"/>
          <w:rFonts w:cs="Times New Roman"/>
          <w:szCs w:val="24"/>
          <w:lang w:val="el-GR"/>
        </w:rPr>
        <w:t xml:space="preserve"> μέσω μεθόδων μοριακής προσομοίωσης </w:t>
      </w:r>
      <w:r w:rsidR="00FA77E1">
        <w:rPr>
          <w:rStyle w:val="hps"/>
          <w:rFonts w:cs="Times New Roman"/>
          <w:szCs w:val="24"/>
          <w:lang w:val="el-GR"/>
        </w:rPr>
        <w:t>η</w:t>
      </w:r>
      <w:r w:rsidRPr="00E97E5C">
        <w:rPr>
          <w:rStyle w:val="hps"/>
          <w:rFonts w:cs="Times New Roman"/>
          <w:szCs w:val="24"/>
          <w:lang w:val="el-GR"/>
        </w:rPr>
        <w:t xml:space="preserve"> δομική ευστάθεια γραμμικών </w:t>
      </w:r>
      <w:r w:rsidR="004A068C">
        <w:rPr>
          <w:rStyle w:val="hps"/>
          <w:rFonts w:cs="Times New Roman"/>
          <w:szCs w:val="24"/>
          <w:lang w:val="el-GR"/>
        </w:rPr>
        <w:t xml:space="preserve">και κυκλικών </w:t>
      </w:r>
      <w:r w:rsidRPr="00E97E5C">
        <w:rPr>
          <w:rStyle w:val="hps"/>
          <w:rFonts w:cs="Times New Roman"/>
          <w:szCs w:val="24"/>
          <w:lang w:val="el-GR"/>
        </w:rPr>
        <w:t xml:space="preserve">μορίων </w:t>
      </w:r>
      <w:r w:rsidRPr="00E97E5C">
        <w:rPr>
          <w:rStyle w:val="hps"/>
          <w:rFonts w:cs="Times New Roman"/>
          <w:szCs w:val="24"/>
          <w:lang w:val="en-US"/>
        </w:rPr>
        <w:t>DNA</w:t>
      </w:r>
      <w:r w:rsidRPr="00E97E5C">
        <w:rPr>
          <w:rStyle w:val="hps"/>
          <w:rFonts w:cs="Times New Roman"/>
          <w:szCs w:val="24"/>
          <w:lang w:val="el-GR"/>
        </w:rPr>
        <w:t xml:space="preserve"> διπλής έλικας σε διμερή υδατικά μίγματα, με μεταβαλλόμενη περιεκτικότητα σε αιθέρες </w:t>
      </w:r>
      <w:proofErr w:type="spellStart"/>
      <w:r w:rsidRPr="00E97E5C">
        <w:rPr>
          <w:rStyle w:val="hps"/>
          <w:rFonts w:cs="Times New Roman"/>
          <w:szCs w:val="24"/>
          <w:lang w:val="el-GR"/>
        </w:rPr>
        <w:t>αιθυλενογλυκόλης</w:t>
      </w:r>
      <w:proofErr w:type="spellEnd"/>
      <w:r w:rsidRPr="00E97E5C">
        <w:rPr>
          <w:rStyle w:val="hps"/>
          <w:rFonts w:cs="Times New Roman"/>
          <w:szCs w:val="24"/>
          <w:lang w:val="el-GR"/>
        </w:rPr>
        <w:t xml:space="preserve"> (0-50% </w:t>
      </w:r>
      <w:r w:rsidRPr="00E97E5C">
        <w:rPr>
          <w:rStyle w:val="hps"/>
          <w:rFonts w:cs="Times New Roman"/>
          <w:szCs w:val="24"/>
          <w:lang w:val="en-US"/>
        </w:rPr>
        <w:t>w</w:t>
      </w:r>
      <w:r w:rsidRPr="00E97E5C">
        <w:rPr>
          <w:rStyle w:val="hps"/>
          <w:rFonts w:cs="Times New Roman"/>
          <w:szCs w:val="24"/>
          <w:lang w:val="el-GR"/>
        </w:rPr>
        <w:t>/</w:t>
      </w:r>
      <w:r w:rsidRPr="00E97E5C">
        <w:rPr>
          <w:rStyle w:val="hps"/>
          <w:rFonts w:cs="Times New Roman"/>
          <w:szCs w:val="24"/>
          <w:lang w:val="en-US"/>
        </w:rPr>
        <w:t>w</w:t>
      </w:r>
      <w:r w:rsidRPr="00E97E5C">
        <w:rPr>
          <w:rStyle w:val="hps"/>
          <w:rFonts w:cs="Times New Roman"/>
          <w:szCs w:val="24"/>
          <w:lang w:val="el-GR"/>
        </w:rPr>
        <w:t>) μικρού μοριακού μήκους. Ιδιαίτερη σημασία έχει η διερεύνηση της επίδρασης υδρόφιλων και υδρόφοβων τερματικών ομάδων (</w:t>
      </w:r>
      <w:proofErr w:type="spellStart"/>
      <w:r w:rsidRPr="00E97E5C">
        <w:rPr>
          <w:rStyle w:val="hps"/>
          <w:rFonts w:cs="Times New Roman"/>
          <w:szCs w:val="24"/>
          <w:lang w:val="el-GR"/>
        </w:rPr>
        <w:t>υδροξυλ</w:t>
      </w:r>
      <w:proofErr w:type="spellEnd"/>
      <w:r w:rsidRPr="00E97E5C">
        <w:rPr>
          <w:rStyle w:val="hps"/>
          <w:rFonts w:cs="Times New Roman"/>
          <w:szCs w:val="24"/>
          <w:lang w:val="el-GR"/>
        </w:rPr>
        <w:t xml:space="preserve">- και </w:t>
      </w:r>
      <w:proofErr w:type="spellStart"/>
      <w:r w:rsidRPr="00E97E5C">
        <w:rPr>
          <w:rStyle w:val="hps"/>
          <w:rFonts w:cs="Times New Roman"/>
          <w:szCs w:val="24"/>
          <w:lang w:val="el-GR"/>
        </w:rPr>
        <w:t>μεθυλ</w:t>
      </w:r>
      <w:proofErr w:type="spellEnd"/>
      <w:r w:rsidRPr="00E97E5C">
        <w:rPr>
          <w:rStyle w:val="hps"/>
          <w:rFonts w:cs="Times New Roman"/>
          <w:szCs w:val="24"/>
          <w:lang w:val="el-GR"/>
        </w:rPr>
        <w:t xml:space="preserve">- ομάδων) των </w:t>
      </w:r>
      <w:proofErr w:type="spellStart"/>
      <w:r w:rsidRPr="00E97E5C">
        <w:rPr>
          <w:rStyle w:val="hps"/>
          <w:rFonts w:cs="Times New Roman"/>
          <w:szCs w:val="24"/>
          <w:lang w:val="el-GR"/>
        </w:rPr>
        <w:t>αλειφατικών</w:t>
      </w:r>
      <w:proofErr w:type="spellEnd"/>
      <w:r w:rsidRPr="00E97E5C">
        <w:rPr>
          <w:rStyle w:val="hps"/>
          <w:rFonts w:cs="Times New Roman"/>
          <w:szCs w:val="24"/>
          <w:lang w:val="el-GR"/>
        </w:rPr>
        <w:t xml:space="preserve"> αιθέρων. </w:t>
      </w:r>
      <w:r w:rsidRPr="00E97E5C">
        <w:rPr>
          <w:rStyle w:val="hps"/>
          <w:rFonts w:cs="Times New Roman"/>
          <w:szCs w:val="24"/>
          <w:lang w:val="en-US"/>
        </w:rPr>
        <w:t>T</w:t>
      </w:r>
      <w:r w:rsidRPr="00E97E5C">
        <w:rPr>
          <w:rStyle w:val="hps"/>
          <w:rFonts w:cs="Times New Roman"/>
          <w:szCs w:val="24"/>
          <w:lang w:val="el-GR"/>
        </w:rPr>
        <w:t xml:space="preserve">α αποτελέσματα των μοριακών προσομοιώσεων </w:t>
      </w:r>
      <w:r w:rsidR="001517E8">
        <w:rPr>
          <w:rStyle w:val="hps"/>
          <w:rFonts w:cs="Times New Roman"/>
          <w:szCs w:val="24"/>
          <w:lang w:val="el-GR"/>
        </w:rPr>
        <w:t>αξιολογούνται</w:t>
      </w:r>
      <w:r w:rsidRPr="00E97E5C">
        <w:rPr>
          <w:rStyle w:val="hps"/>
          <w:rFonts w:cs="Times New Roman"/>
          <w:szCs w:val="24"/>
          <w:lang w:val="el-GR"/>
        </w:rPr>
        <w:t xml:space="preserve"> στη βάση διαθέσιμων πειραματικών δεδομένων καθώς επίσης και βάσει των προβλέψεων θεωρητικών προσεγγίσεων για την ελεύθερη ενέργεια ανάμιξης μιγμάτων διαλυτών (θεωρίες τύπου </w:t>
      </w:r>
      <w:r w:rsidRPr="00E97E5C">
        <w:rPr>
          <w:rStyle w:val="hps"/>
          <w:rFonts w:cs="Times New Roman"/>
          <w:szCs w:val="24"/>
          <w:lang w:val="en-US"/>
        </w:rPr>
        <w:t>Kirkwood</w:t>
      </w:r>
      <w:r w:rsidRPr="00E97E5C">
        <w:rPr>
          <w:rStyle w:val="hps"/>
          <w:rFonts w:cs="Times New Roman"/>
          <w:szCs w:val="24"/>
          <w:lang w:val="el-GR"/>
        </w:rPr>
        <w:t xml:space="preserve">- </w:t>
      </w:r>
      <w:r w:rsidRPr="00E97E5C">
        <w:rPr>
          <w:rStyle w:val="hps"/>
          <w:rFonts w:cs="Times New Roman"/>
          <w:szCs w:val="24"/>
          <w:lang w:val="en-US"/>
        </w:rPr>
        <w:t>Buff</w:t>
      </w:r>
      <w:r w:rsidRPr="00E97E5C">
        <w:rPr>
          <w:rStyle w:val="hps"/>
          <w:rFonts w:cs="Times New Roman"/>
          <w:szCs w:val="24"/>
          <w:lang w:val="el-GR"/>
        </w:rPr>
        <w:t>)</w:t>
      </w:r>
      <w:r w:rsidR="00741FA6" w:rsidRPr="00741FA6">
        <w:rPr>
          <w:rStyle w:val="hps"/>
          <w:rFonts w:cs="Times New Roman"/>
          <w:szCs w:val="24"/>
          <w:lang w:val="el-GR"/>
        </w:rPr>
        <w:t xml:space="preserve"> </w:t>
      </w:r>
      <w:r w:rsidR="00741FA6" w:rsidRPr="00741FA6">
        <w:rPr>
          <w:rStyle w:val="hps"/>
          <w:rFonts w:cs="Times New Roman"/>
          <w:szCs w:val="24"/>
          <w:vertAlign w:val="superscript"/>
          <w:lang w:val="el-GR"/>
        </w:rPr>
        <w:t>[4]</w:t>
      </w:r>
      <w:r w:rsidRPr="00E97E5C">
        <w:rPr>
          <w:rStyle w:val="hps"/>
          <w:rFonts w:cs="Times New Roman"/>
          <w:szCs w:val="24"/>
          <w:lang w:val="el-GR"/>
        </w:rPr>
        <w:t>.</w:t>
      </w:r>
    </w:p>
    <w:p w14:paraId="47CE261A" w14:textId="2610EB38" w:rsidR="00055CAD" w:rsidRPr="00E97E5C" w:rsidRDefault="00055CAD" w:rsidP="00055CAD">
      <w:pPr>
        <w:spacing w:after="20" w:line="240" w:lineRule="auto"/>
        <w:jc w:val="both"/>
        <w:rPr>
          <w:rStyle w:val="hps"/>
          <w:rFonts w:cs="Times New Roman"/>
          <w:szCs w:val="24"/>
          <w:lang w:val="el-GR"/>
        </w:rPr>
      </w:pPr>
    </w:p>
    <w:p w14:paraId="2A6E70CF" w14:textId="59DF341E" w:rsidR="00670DAB" w:rsidRPr="00741FA6" w:rsidRDefault="00ED7AD7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l-GR"/>
        </w:rPr>
      </w:pPr>
      <w:r w:rsidRPr="000E7582">
        <w:rPr>
          <w:rFonts w:cs="Times New Roman"/>
          <w:b/>
          <w:bCs/>
          <w:szCs w:val="24"/>
          <w:lang w:val="el-GR"/>
        </w:rPr>
        <w:t>ΛΕΞΕΙΣ</w:t>
      </w:r>
      <w:r w:rsidRPr="00146C28">
        <w:rPr>
          <w:rFonts w:cs="Times New Roman"/>
          <w:b/>
          <w:bCs/>
          <w:szCs w:val="24"/>
          <w:lang w:val="en-US"/>
        </w:rPr>
        <w:t xml:space="preserve"> </w:t>
      </w:r>
      <w:r w:rsidRPr="000E7582">
        <w:rPr>
          <w:rFonts w:cs="Times New Roman"/>
          <w:b/>
          <w:bCs/>
          <w:szCs w:val="24"/>
          <w:lang w:val="el-GR"/>
        </w:rPr>
        <w:t>ΚΛΕΙΔΙΑ</w:t>
      </w:r>
      <w:r w:rsidRPr="00146C28">
        <w:rPr>
          <w:rFonts w:cs="Times New Roman"/>
          <w:b/>
          <w:bCs/>
          <w:szCs w:val="24"/>
          <w:lang w:val="en-US"/>
        </w:rPr>
        <w:t>:</w:t>
      </w:r>
      <w:r w:rsidR="00DE346C" w:rsidRPr="00146C28">
        <w:rPr>
          <w:rFonts w:cs="Times New Roman"/>
          <w:b/>
          <w:bCs/>
          <w:szCs w:val="24"/>
          <w:lang w:val="en-US"/>
        </w:rPr>
        <w:t xml:space="preserve"> </w:t>
      </w:r>
      <w:r w:rsidR="00146C28">
        <w:rPr>
          <w:rFonts w:cs="Times New Roman"/>
          <w:szCs w:val="24"/>
          <w:lang w:val="en-US"/>
        </w:rPr>
        <w:t>DNA</w:t>
      </w:r>
      <w:r w:rsidR="00146C28" w:rsidRPr="00146C28">
        <w:rPr>
          <w:rFonts w:cs="Times New Roman"/>
          <w:szCs w:val="24"/>
          <w:lang w:val="en-US"/>
        </w:rPr>
        <w:t xml:space="preserve"> </w:t>
      </w:r>
      <w:r w:rsidR="00146C28">
        <w:rPr>
          <w:rFonts w:cs="Times New Roman"/>
          <w:szCs w:val="24"/>
          <w:lang w:val="en-US"/>
        </w:rPr>
        <w:t>stability</w:t>
      </w:r>
      <w:r w:rsidR="00DE346C" w:rsidRPr="00146C28">
        <w:rPr>
          <w:rFonts w:cs="Times New Roman"/>
          <w:szCs w:val="24"/>
          <w:lang w:val="en-US"/>
        </w:rPr>
        <w:t>,</w:t>
      </w:r>
      <w:r w:rsidR="00146C28" w:rsidRPr="00146C28">
        <w:rPr>
          <w:rFonts w:cs="Times New Roman"/>
          <w:szCs w:val="24"/>
          <w:lang w:val="en-US"/>
        </w:rPr>
        <w:t xml:space="preserve"> </w:t>
      </w:r>
      <w:r w:rsidR="00146C28">
        <w:rPr>
          <w:rFonts w:cs="Times New Roman"/>
          <w:szCs w:val="24"/>
          <w:lang w:val="en-US"/>
        </w:rPr>
        <w:t>Molecular</w:t>
      </w:r>
      <w:r w:rsidR="00146C28" w:rsidRPr="00146C28">
        <w:rPr>
          <w:rFonts w:cs="Times New Roman"/>
          <w:szCs w:val="24"/>
          <w:lang w:val="en-US"/>
        </w:rPr>
        <w:t xml:space="preserve"> </w:t>
      </w:r>
      <w:r w:rsidR="00146C28">
        <w:rPr>
          <w:rFonts w:cs="Times New Roman"/>
          <w:szCs w:val="24"/>
          <w:lang w:val="en-US"/>
        </w:rPr>
        <w:t>Simulations</w:t>
      </w:r>
      <w:r w:rsidR="00146C28" w:rsidRPr="00146C28">
        <w:rPr>
          <w:rFonts w:cs="Times New Roman"/>
          <w:szCs w:val="24"/>
          <w:lang w:val="en-US"/>
        </w:rPr>
        <w:t xml:space="preserve">, </w:t>
      </w:r>
      <w:r w:rsidR="00DE346C" w:rsidRPr="00146C28">
        <w:rPr>
          <w:rFonts w:cs="Times New Roman"/>
          <w:szCs w:val="24"/>
          <w:lang w:val="en-US"/>
        </w:rPr>
        <w:t xml:space="preserve"> </w:t>
      </w:r>
      <w:r w:rsidR="00146C28">
        <w:rPr>
          <w:rFonts w:cs="Times New Roman"/>
          <w:szCs w:val="24"/>
          <w:lang w:val="en-US"/>
        </w:rPr>
        <w:t>binary liquid mixtures</w:t>
      </w:r>
      <w:r w:rsidR="00DE346C" w:rsidRPr="00146C28">
        <w:rPr>
          <w:rFonts w:cs="Times New Roman"/>
          <w:szCs w:val="24"/>
          <w:lang w:val="en-US"/>
        </w:rPr>
        <w:t xml:space="preserve"> </w:t>
      </w:r>
    </w:p>
    <w:p w14:paraId="71B43080" w14:textId="28B5A4C6" w:rsidR="000E7582" w:rsidRPr="00146C28" w:rsidRDefault="000E7582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n-US"/>
        </w:rPr>
      </w:pPr>
    </w:p>
    <w:p w14:paraId="5B7F0696" w14:textId="484284BC" w:rsidR="000E7582" w:rsidRPr="00E857D5" w:rsidRDefault="000E7582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n-US"/>
        </w:rPr>
      </w:pPr>
      <w:r>
        <w:rPr>
          <w:rFonts w:cs="Times New Roman"/>
          <w:b/>
          <w:bCs/>
          <w:szCs w:val="24"/>
          <w:lang w:val="el-GR"/>
        </w:rPr>
        <w:t>ΑΝΑΦΟΡΕΣ</w:t>
      </w:r>
    </w:p>
    <w:p w14:paraId="0BCC4BCC" w14:textId="77777777" w:rsidR="0057047F" w:rsidRDefault="00741FA6" w:rsidP="00741FA6">
      <w:pPr>
        <w:spacing w:after="120" w:line="240" w:lineRule="auto"/>
        <w:rPr>
          <w:rStyle w:val="hps"/>
          <w:rFonts w:cs="Times New Roman"/>
          <w:bCs/>
          <w:szCs w:val="24"/>
          <w:lang w:val="en-US"/>
        </w:rPr>
      </w:pPr>
      <w:r w:rsidRPr="0027478C">
        <w:rPr>
          <w:rStyle w:val="hps"/>
          <w:rFonts w:cs="Times New Roman"/>
          <w:bCs/>
          <w:szCs w:val="24"/>
          <w:lang w:val="en-US"/>
        </w:rPr>
        <w:t>[1]</w:t>
      </w:r>
      <w:r>
        <w:rPr>
          <w:rStyle w:val="hps"/>
          <w:rFonts w:cs="Times New Roman"/>
          <w:bCs/>
          <w:szCs w:val="24"/>
          <w:lang w:val="en-US"/>
        </w:rPr>
        <w:t xml:space="preserve"> </w:t>
      </w:r>
      <w:r>
        <w:rPr>
          <w:rStyle w:val="hps"/>
          <w:rFonts w:cs="Times New Roman"/>
          <w:bCs/>
          <w:szCs w:val="24"/>
          <w:lang w:val="en-US"/>
        </w:rPr>
        <w:t>Feng</w:t>
      </w:r>
      <w:r>
        <w:rPr>
          <w:rStyle w:val="hps"/>
          <w:rFonts w:cs="Times New Roman"/>
          <w:bCs/>
          <w:szCs w:val="24"/>
          <w:lang w:val="en-US"/>
        </w:rPr>
        <w:t xml:space="preserve">, </w:t>
      </w:r>
      <w:r>
        <w:rPr>
          <w:rStyle w:val="hps"/>
          <w:rFonts w:cs="Times New Roman"/>
          <w:bCs/>
          <w:szCs w:val="24"/>
          <w:lang w:val="en-US"/>
        </w:rPr>
        <w:t>B</w:t>
      </w:r>
      <w:r>
        <w:rPr>
          <w:rStyle w:val="hps"/>
          <w:rFonts w:cs="Times New Roman"/>
          <w:bCs/>
          <w:szCs w:val="24"/>
          <w:lang w:val="en-US"/>
        </w:rPr>
        <w:t xml:space="preserve">., </w:t>
      </w:r>
      <w:r>
        <w:rPr>
          <w:rStyle w:val="hps"/>
          <w:rFonts w:cs="Times New Roman"/>
          <w:bCs/>
          <w:szCs w:val="24"/>
          <w:lang w:val="en-US"/>
        </w:rPr>
        <w:t xml:space="preserve">Sosa, R.P., </w:t>
      </w:r>
      <w:proofErr w:type="spellStart"/>
      <w:r w:rsidRPr="00741FA6">
        <w:rPr>
          <w:rStyle w:val="hps"/>
          <w:rFonts w:cs="Times New Roman"/>
          <w:bCs/>
          <w:szCs w:val="24"/>
          <w:lang w:val="en-US"/>
        </w:rPr>
        <w:t>Mårtensson</w:t>
      </w:r>
      <w:proofErr w:type="spellEnd"/>
      <w:r w:rsidRPr="00741FA6">
        <w:rPr>
          <w:rStyle w:val="hps"/>
          <w:rFonts w:cs="Times New Roman"/>
          <w:bCs/>
          <w:szCs w:val="24"/>
          <w:lang w:val="en-US"/>
        </w:rPr>
        <w:t>, A. K. F.</w:t>
      </w:r>
      <w:r>
        <w:rPr>
          <w:rStyle w:val="hps"/>
          <w:rFonts w:cs="Times New Roman"/>
          <w:bCs/>
          <w:szCs w:val="24"/>
          <w:lang w:val="en-US"/>
        </w:rPr>
        <w:t xml:space="preserve">, </w:t>
      </w:r>
      <w:r w:rsidRPr="00741FA6">
        <w:rPr>
          <w:rStyle w:val="hps"/>
          <w:rFonts w:cs="Times New Roman"/>
          <w:bCs/>
          <w:i/>
          <w:iCs/>
          <w:szCs w:val="24"/>
          <w:lang w:val="en-US"/>
        </w:rPr>
        <w:t>et al</w:t>
      </w:r>
      <w:r>
        <w:rPr>
          <w:rStyle w:val="hps"/>
          <w:rFonts w:cs="Times New Roman"/>
          <w:bCs/>
          <w:szCs w:val="24"/>
          <w:lang w:val="en-US"/>
        </w:rPr>
        <w:t xml:space="preserve">. (2019). </w:t>
      </w:r>
      <w:r w:rsidRPr="00741FA6">
        <w:rPr>
          <w:rStyle w:val="hps"/>
          <w:rFonts w:cs="Times New Roman"/>
          <w:bCs/>
          <w:i/>
          <w:iCs/>
          <w:szCs w:val="24"/>
          <w:lang w:val="en-US"/>
        </w:rPr>
        <w:t>Proc. Natl. Acad. Sci. U. S. A</w:t>
      </w:r>
      <w:r>
        <w:rPr>
          <w:rStyle w:val="hps"/>
          <w:rFonts w:cs="Times New Roman"/>
          <w:bCs/>
          <w:szCs w:val="24"/>
          <w:lang w:val="en-US"/>
        </w:rPr>
        <w:t xml:space="preserve">. </w:t>
      </w:r>
      <w:r w:rsidRPr="00741FA6">
        <w:rPr>
          <w:rStyle w:val="hps"/>
          <w:rFonts w:cs="Times New Roman"/>
          <w:bCs/>
          <w:szCs w:val="24"/>
          <w:lang w:val="en-US"/>
        </w:rPr>
        <w:t>116 (35)</w:t>
      </w:r>
      <w:r>
        <w:rPr>
          <w:rStyle w:val="hps"/>
          <w:rFonts w:cs="Times New Roman"/>
          <w:bCs/>
          <w:szCs w:val="24"/>
          <w:lang w:val="en-US"/>
        </w:rPr>
        <w:t xml:space="preserve">: </w:t>
      </w:r>
      <w:r w:rsidRPr="00741FA6">
        <w:rPr>
          <w:rStyle w:val="hps"/>
          <w:rFonts w:cs="Times New Roman"/>
          <w:bCs/>
          <w:szCs w:val="24"/>
          <w:lang w:val="en-US"/>
        </w:rPr>
        <w:t>17169–17174.</w:t>
      </w:r>
    </w:p>
    <w:p w14:paraId="4A67A5D7" w14:textId="11DAA3D8" w:rsidR="0057047F" w:rsidRDefault="00741FA6" w:rsidP="00741FA6">
      <w:pPr>
        <w:spacing w:after="120" w:line="240" w:lineRule="auto"/>
        <w:rPr>
          <w:rStyle w:val="hps"/>
          <w:rFonts w:cstheme="minorHAnsi"/>
          <w:bCs/>
          <w:szCs w:val="24"/>
          <w:lang w:val="en-US"/>
        </w:rPr>
      </w:pPr>
      <w:r w:rsidRPr="0027478C">
        <w:rPr>
          <w:rStyle w:val="hps"/>
          <w:rFonts w:cs="Times New Roman"/>
          <w:bCs/>
          <w:szCs w:val="24"/>
          <w:lang w:val="en-US"/>
        </w:rPr>
        <w:t>[</w:t>
      </w:r>
      <w:r>
        <w:rPr>
          <w:rStyle w:val="hps"/>
          <w:rFonts w:cs="Times New Roman"/>
          <w:bCs/>
          <w:szCs w:val="24"/>
          <w:lang w:val="en-US"/>
        </w:rPr>
        <w:t>2</w:t>
      </w:r>
      <w:r w:rsidRPr="0027478C">
        <w:rPr>
          <w:rStyle w:val="hps"/>
          <w:rFonts w:cs="Times New Roman"/>
          <w:bCs/>
          <w:szCs w:val="24"/>
          <w:lang w:val="en-US"/>
        </w:rPr>
        <w:t>]</w:t>
      </w:r>
      <w:r>
        <w:rPr>
          <w:rStyle w:val="hps"/>
          <w:rFonts w:cs="Times New Roman"/>
          <w:bCs/>
          <w:szCs w:val="24"/>
          <w:lang w:val="en-US"/>
        </w:rPr>
        <w:t xml:space="preserve"> </w:t>
      </w:r>
      <w:r w:rsidR="0057047F" w:rsidRPr="0057047F">
        <w:rPr>
          <w:rFonts w:cstheme="minorHAnsi"/>
          <w:noProof/>
          <w:szCs w:val="24"/>
          <w:lang w:val="en-US"/>
        </w:rPr>
        <w:t xml:space="preserve">Alexiou, T.S., Mintis, D.G., Mavrantzas, V. G. </w:t>
      </w:r>
      <w:r w:rsidRPr="0057047F">
        <w:rPr>
          <w:rStyle w:val="hps"/>
          <w:rFonts w:cstheme="minorHAnsi"/>
          <w:bCs/>
          <w:szCs w:val="24"/>
          <w:lang w:val="en-US"/>
        </w:rPr>
        <w:t>(20</w:t>
      </w:r>
      <w:r w:rsidR="0057047F" w:rsidRPr="0057047F">
        <w:rPr>
          <w:rStyle w:val="hps"/>
          <w:rFonts w:cstheme="minorHAnsi"/>
          <w:bCs/>
          <w:szCs w:val="24"/>
          <w:lang w:val="en-US"/>
        </w:rPr>
        <w:t>20</w:t>
      </w:r>
      <w:r w:rsidRPr="0057047F">
        <w:rPr>
          <w:rStyle w:val="hps"/>
          <w:rFonts w:cstheme="minorHAnsi"/>
          <w:bCs/>
          <w:szCs w:val="24"/>
          <w:lang w:val="en-US"/>
        </w:rPr>
        <w:t xml:space="preserve">). </w:t>
      </w:r>
      <w:r w:rsidR="0057047F" w:rsidRPr="0057047F">
        <w:rPr>
          <w:rStyle w:val="hps"/>
          <w:rFonts w:cstheme="minorHAnsi"/>
          <w:bCs/>
          <w:i/>
          <w:iCs/>
          <w:szCs w:val="24"/>
          <w:lang w:val="en-US"/>
        </w:rPr>
        <w:t>Macromolecules</w:t>
      </w:r>
      <w:r w:rsidRPr="0057047F">
        <w:rPr>
          <w:rStyle w:val="hps"/>
          <w:rFonts w:cstheme="minorHAnsi"/>
          <w:bCs/>
          <w:szCs w:val="24"/>
          <w:lang w:val="en-US"/>
        </w:rPr>
        <w:t xml:space="preserve">. </w:t>
      </w:r>
      <w:r w:rsidR="0057047F" w:rsidRPr="0057047F">
        <w:rPr>
          <w:rStyle w:val="hps"/>
          <w:rFonts w:cstheme="minorHAnsi"/>
          <w:bCs/>
          <w:szCs w:val="24"/>
          <w:lang w:val="en-US"/>
        </w:rPr>
        <w:t>53, (15</w:t>
      </w:r>
      <w:r w:rsidR="0057047F" w:rsidRPr="0057047F">
        <w:rPr>
          <w:rStyle w:val="hps"/>
          <w:rFonts w:cstheme="minorHAnsi"/>
          <w:bCs/>
          <w:szCs w:val="24"/>
          <w:lang w:val="en-US"/>
        </w:rPr>
        <w:t>):</w:t>
      </w:r>
      <w:r w:rsidR="0057047F" w:rsidRPr="0057047F">
        <w:rPr>
          <w:rStyle w:val="hps"/>
          <w:rFonts w:cstheme="minorHAnsi"/>
          <w:bCs/>
          <w:szCs w:val="24"/>
          <w:lang w:val="en-US"/>
        </w:rPr>
        <w:t xml:space="preserve"> 6135–6150.</w:t>
      </w:r>
    </w:p>
    <w:p w14:paraId="1C23203B" w14:textId="4C180926" w:rsidR="0057047F" w:rsidRDefault="0057047F" w:rsidP="0057047F">
      <w:pPr>
        <w:spacing w:after="120" w:line="240" w:lineRule="auto"/>
        <w:rPr>
          <w:rStyle w:val="hps"/>
          <w:rFonts w:cstheme="minorHAnsi"/>
          <w:bCs/>
          <w:szCs w:val="24"/>
          <w:lang w:val="en-US"/>
        </w:rPr>
      </w:pPr>
      <w:r w:rsidRPr="0027478C">
        <w:rPr>
          <w:rStyle w:val="hps"/>
          <w:rFonts w:cs="Times New Roman"/>
          <w:bCs/>
          <w:szCs w:val="24"/>
          <w:lang w:val="en-US"/>
        </w:rPr>
        <w:t>[</w:t>
      </w:r>
      <w:r>
        <w:rPr>
          <w:rStyle w:val="hps"/>
          <w:rFonts w:cs="Times New Roman"/>
          <w:bCs/>
          <w:szCs w:val="24"/>
          <w:lang w:val="en-US"/>
        </w:rPr>
        <w:t>3</w:t>
      </w:r>
      <w:r w:rsidRPr="0027478C">
        <w:rPr>
          <w:rStyle w:val="hps"/>
          <w:rFonts w:cs="Times New Roman"/>
          <w:bCs/>
          <w:szCs w:val="24"/>
          <w:lang w:val="en-US"/>
        </w:rPr>
        <w:t>]</w:t>
      </w:r>
      <w:r>
        <w:rPr>
          <w:rStyle w:val="hps"/>
          <w:rFonts w:cs="Times New Roman"/>
          <w:bCs/>
          <w:szCs w:val="24"/>
          <w:lang w:val="en-US"/>
        </w:rPr>
        <w:t xml:space="preserve"> </w:t>
      </w:r>
      <w:r w:rsidRPr="0057047F">
        <w:rPr>
          <w:rFonts w:cstheme="minorHAnsi"/>
          <w:noProof/>
          <w:szCs w:val="24"/>
          <w:lang w:val="en-US"/>
        </w:rPr>
        <w:t xml:space="preserve">Alexiou, T.S., </w:t>
      </w:r>
      <w:r w:rsidRPr="0057047F">
        <w:rPr>
          <w:rFonts w:cstheme="minorHAnsi"/>
          <w:noProof/>
          <w:szCs w:val="24"/>
          <w:lang w:val="en-US"/>
        </w:rPr>
        <w:t>Alatas, P.V., Tsalikis, D.G.,</w:t>
      </w:r>
      <w:r w:rsidRPr="0057047F">
        <w:rPr>
          <w:rFonts w:cstheme="minorHAnsi"/>
          <w:noProof/>
          <w:szCs w:val="24"/>
          <w:lang w:val="en-US"/>
        </w:rPr>
        <w:t xml:space="preserve"> Mavrantzas, V. G. </w:t>
      </w:r>
      <w:r w:rsidRPr="0057047F">
        <w:rPr>
          <w:rStyle w:val="hps"/>
          <w:rFonts w:cstheme="minorHAnsi"/>
          <w:bCs/>
          <w:szCs w:val="24"/>
          <w:lang w:val="en-US"/>
        </w:rPr>
        <w:t xml:space="preserve">(2020). </w:t>
      </w:r>
      <w:r w:rsidRPr="0057047F">
        <w:rPr>
          <w:rStyle w:val="hps"/>
          <w:rFonts w:cstheme="minorHAnsi"/>
          <w:bCs/>
          <w:i/>
          <w:iCs/>
          <w:szCs w:val="24"/>
          <w:lang w:val="en-US"/>
        </w:rPr>
        <w:t>Macromolecules</w:t>
      </w:r>
      <w:r w:rsidRPr="0057047F">
        <w:rPr>
          <w:rStyle w:val="hps"/>
          <w:rFonts w:cstheme="minorHAnsi"/>
          <w:bCs/>
          <w:szCs w:val="24"/>
          <w:lang w:val="en-US"/>
        </w:rPr>
        <w:t>. 53, (14)</w:t>
      </w:r>
      <w:r w:rsidRPr="0057047F">
        <w:rPr>
          <w:rStyle w:val="hps"/>
          <w:rFonts w:cstheme="minorHAnsi"/>
          <w:bCs/>
          <w:szCs w:val="24"/>
          <w:lang w:val="en-US"/>
        </w:rPr>
        <w:t>:</w:t>
      </w:r>
      <w:r w:rsidRPr="0057047F">
        <w:rPr>
          <w:rStyle w:val="hps"/>
          <w:rFonts w:cstheme="minorHAnsi"/>
          <w:bCs/>
          <w:szCs w:val="24"/>
          <w:lang w:val="en-US"/>
        </w:rPr>
        <w:t xml:space="preserve"> 5903–5918.</w:t>
      </w:r>
    </w:p>
    <w:p w14:paraId="683002C8" w14:textId="46568AE9" w:rsidR="0057047F" w:rsidRDefault="0057047F" w:rsidP="0057047F">
      <w:pPr>
        <w:spacing w:after="120" w:line="240" w:lineRule="auto"/>
        <w:rPr>
          <w:rStyle w:val="hps"/>
          <w:rFonts w:cstheme="minorHAnsi"/>
          <w:bCs/>
          <w:szCs w:val="24"/>
          <w:lang w:val="en-US"/>
        </w:rPr>
      </w:pPr>
      <w:r w:rsidRPr="0027478C">
        <w:rPr>
          <w:rStyle w:val="hps"/>
          <w:rFonts w:cs="Times New Roman"/>
          <w:bCs/>
          <w:szCs w:val="24"/>
          <w:lang w:val="en-US"/>
        </w:rPr>
        <w:t>[</w:t>
      </w:r>
      <w:r>
        <w:rPr>
          <w:rStyle w:val="hps"/>
          <w:rFonts w:cs="Times New Roman"/>
          <w:bCs/>
          <w:szCs w:val="24"/>
          <w:lang w:val="en-US"/>
        </w:rPr>
        <w:t>4</w:t>
      </w:r>
      <w:r w:rsidRPr="0027478C">
        <w:rPr>
          <w:rStyle w:val="hps"/>
          <w:rFonts w:cs="Times New Roman"/>
          <w:bCs/>
          <w:szCs w:val="24"/>
          <w:lang w:val="en-US"/>
        </w:rPr>
        <w:t>]</w:t>
      </w:r>
      <w:r>
        <w:rPr>
          <w:rStyle w:val="hps"/>
          <w:rFonts w:cs="Times New Roman"/>
          <w:bCs/>
          <w:szCs w:val="24"/>
          <w:lang w:val="en-US"/>
        </w:rPr>
        <w:t xml:space="preserve"> </w:t>
      </w:r>
      <w:r w:rsidRPr="0057047F">
        <w:rPr>
          <w:rFonts w:cstheme="minorHAnsi"/>
          <w:noProof/>
          <w:szCs w:val="24"/>
          <w:lang w:val="en-US"/>
        </w:rPr>
        <w:t>Ganguly, P.</w:t>
      </w:r>
      <w:r>
        <w:rPr>
          <w:rFonts w:cstheme="minorHAnsi"/>
          <w:noProof/>
          <w:szCs w:val="24"/>
          <w:lang w:val="en-US"/>
        </w:rPr>
        <w:t xml:space="preserve">, </w:t>
      </w:r>
      <w:r w:rsidRPr="0057047F">
        <w:rPr>
          <w:rFonts w:cstheme="minorHAnsi"/>
          <w:noProof/>
          <w:szCs w:val="24"/>
          <w:lang w:val="en-US"/>
        </w:rPr>
        <w:t>Van Der Vegt, N. F. A</w:t>
      </w:r>
      <w:r w:rsidRPr="0057047F">
        <w:rPr>
          <w:rStyle w:val="hps"/>
          <w:rFonts w:cstheme="minorHAnsi"/>
          <w:noProof/>
          <w:szCs w:val="24"/>
          <w:lang w:val="en-US"/>
        </w:rPr>
        <w:t xml:space="preserve"> </w:t>
      </w:r>
      <w:r w:rsidRPr="0057047F">
        <w:rPr>
          <w:rStyle w:val="hps"/>
          <w:rFonts w:cstheme="minorHAnsi"/>
          <w:bCs/>
          <w:szCs w:val="24"/>
          <w:lang w:val="en-US"/>
        </w:rPr>
        <w:t>(20</w:t>
      </w:r>
      <w:r>
        <w:rPr>
          <w:rStyle w:val="hps"/>
          <w:rFonts w:cstheme="minorHAnsi"/>
          <w:bCs/>
          <w:szCs w:val="24"/>
          <w:lang w:val="en-US"/>
        </w:rPr>
        <w:t>13</w:t>
      </w:r>
      <w:r w:rsidRPr="0057047F">
        <w:rPr>
          <w:rStyle w:val="hps"/>
          <w:rFonts w:cstheme="minorHAnsi"/>
          <w:bCs/>
          <w:szCs w:val="24"/>
          <w:lang w:val="en-US"/>
        </w:rPr>
        <w:t xml:space="preserve">). </w:t>
      </w:r>
      <w:r w:rsidRPr="0057047F">
        <w:rPr>
          <w:rStyle w:val="hps"/>
          <w:rFonts w:cstheme="minorHAnsi"/>
          <w:bCs/>
          <w:i/>
          <w:iCs/>
          <w:szCs w:val="24"/>
          <w:lang w:val="en-US"/>
        </w:rPr>
        <w:t xml:space="preserve">J. Chem. Theory </w:t>
      </w:r>
      <w:proofErr w:type="spellStart"/>
      <w:r w:rsidRPr="0057047F">
        <w:rPr>
          <w:rStyle w:val="hps"/>
          <w:rFonts w:cstheme="minorHAnsi"/>
          <w:bCs/>
          <w:i/>
          <w:iCs/>
          <w:szCs w:val="24"/>
          <w:lang w:val="en-US"/>
        </w:rPr>
        <w:t>Comput</w:t>
      </w:r>
      <w:proofErr w:type="spellEnd"/>
      <w:r w:rsidRPr="0057047F">
        <w:rPr>
          <w:rStyle w:val="hps"/>
          <w:rFonts w:cstheme="minorHAnsi"/>
          <w:bCs/>
          <w:i/>
          <w:iCs/>
          <w:szCs w:val="24"/>
          <w:lang w:val="en-US"/>
        </w:rPr>
        <w:t xml:space="preserve">. </w:t>
      </w:r>
      <w:r w:rsidRPr="0057047F">
        <w:rPr>
          <w:rStyle w:val="hps"/>
          <w:rFonts w:cstheme="minorHAnsi"/>
          <w:bCs/>
          <w:szCs w:val="24"/>
          <w:lang w:val="en-US"/>
        </w:rPr>
        <w:t>9 (3)</w:t>
      </w:r>
      <w:r>
        <w:rPr>
          <w:rStyle w:val="hps"/>
          <w:rFonts w:cstheme="minorHAnsi"/>
          <w:bCs/>
          <w:szCs w:val="24"/>
          <w:lang w:val="en-US"/>
        </w:rPr>
        <w:t>:</w:t>
      </w:r>
      <w:r w:rsidRPr="0057047F">
        <w:rPr>
          <w:rStyle w:val="hps"/>
          <w:rFonts w:cstheme="minorHAnsi"/>
          <w:bCs/>
          <w:szCs w:val="24"/>
          <w:lang w:val="en-US"/>
        </w:rPr>
        <w:t xml:space="preserve"> 1347–1355.</w:t>
      </w:r>
    </w:p>
    <w:p w14:paraId="5123DF07" w14:textId="77777777" w:rsidR="0057047F" w:rsidRDefault="0057047F" w:rsidP="0057047F">
      <w:pPr>
        <w:spacing w:after="120" w:line="240" w:lineRule="auto"/>
        <w:rPr>
          <w:rStyle w:val="hps"/>
          <w:rFonts w:cstheme="minorHAnsi"/>
          <w:bCs/>
          <w:szCs w:val="24"/>
          <w:lang w:val="en-US"/>
        </w:rPr>
      </w:pPr>
    </w:p>
    <w:p w14:paraId="14BCE33C" w14:textId="77777777" w:rsidR="0057047F" w:rsidRDefault="0057047F" w:rsidP="0057047F">
      <w:pPr>
        <w:spacing w:after="120" w:line="240" w:lineRule="auto"/>
        <w:rPr>
          <w:rStyle w:val="hps"/>
          <w:rFonts w:cstheme="minorHAnsi"/>
          <w:bCs/>
          <w:szCs w:val="24"/>
          <w:lang w:val="en-US"/>
        </w:rPr>
      </w:pPr>
    </w:p>
    <w:p w14:paraId="439CEED4" w14:textId="77777777" w:rsidR="0057047F" w:rsidRDefault="0057047F" w:rsidP="00741FA6">
      <w:pPr>
        <w:spacing w:after="120" w:line="240" w:lineRule="auto"/>
        <w:rPr>
          <w:rStyle w:val="hps"/>
          <w:rFonts w:cstheme="minorHAnsi"/>
          <w:bCs/>
          <w:szCs w:val="24"/>
          <w:lang w:val="en-US"/>
        </w:rPr>
      </w:pPr>
    </w:p>
    <w:p w14:paraId="45CC585D" w14:textId="77777777" w:rsidR="0057047F" w:rsidRPr="0057047F" w:rsidRDefault="0057047F" w:rsidP="00741FA6">
      <w:pPr>
        <w:spacing w:after="120" w:line="240" w:lineRule="auto"/>
        <w:rPr>
          <w:rStyle w:val="hps"/>
          <w:rFonts w:cstheme="minorHAnsi"/>
          <w:bCs/>
          <w:szCs w:val="24"/>
          <w:lang w:val="en-US"/>
        </w:rPr>
      </w:pPr>
    </w:p>
    <w:p w14:paraId="37E2DD18" w14:textId="77777777" w:rsidR="0057047F" w:rsidRDefault="0057047F" w:rsidP="00741FA6">
      <w:pPr>
        <w:spacing w:after="120" w:line="240" w:lineRule="auto"/>
        <w:rPr>
          <w:rStyle w:val="hps"/>
          <w:rFonts w:cs="Times New Roman"/>
          <w:bCs/>
          <w:szCs w:val="24"/>
          <w:lang w:val="en-US"/>
        </w:rPr>
      </w:pPr>
    </w:p>
    <w:p w14:paraId="3F3C617D" w14:textId="77777777" w:rsidR="00741FA6" w:rsidRDefault="00741FA6" w:rsidP="00705DF0">
      <w:pPr>
        <w:spacing w:after="120" w:line="240" w:lineRule="auto"/>
        <w:rPr>
          <w:rStyle w:val="hps"/>
          <w:rFonts w:cs="Times New Roman"/>
          <w:bCs/>
          <w:szCs w:val="24"/>
          <w:lang w:val="en-US"/>
        </w:rPr>
      </w:pPr>
    </w:p>
    <w:p w14:paraId="165C27B0" w14:textId="27D0C853" w:rsidR="00741FA6" w:rsidRPr="0027478C" w:rsidRDefault="00741FA6" w:rsidP="00705DF0">
      <w:pPr>
        <w:spacing w:after="120" w:line="240" w:lineRule="auto"/>
        <w:rPr>
          <w:rStyle w:val="hps"/>
          <w:rFonts w:cs="Times New Roman"/>
          <w:bCs/>
          <w:szCs w:val="24"/>
          <w:lang w:val="en-US"/>
        </w:rPr>
      </w:pPr>
    </w:p>
    <w:p w14:paraId="1D7BAB28" w14:textId="7CBA440C" w:rsidR="004F7B38" w:rsidRPr="001517E8" w:rsidRDefault="004F7B38" w:rsidP="00055CAD">
      <w:pPr>
        <w:spacing w:after="20" w:line="240" w:lineRule="auto"/>
        <w:jc w:val="both"/>
        <w:rPr>
          <w:rFonts w:cs="Times New Roman"/>
          <w:b/>
          <w:bCs/>
          <w:szCs w:val="24"/>
          <w:lang w:val="en-US"/>
        </w:rPr>
      </w:pPr>
    </w:p>
    <w:sectPr w:rsidR="004F7B38" w:rsidRPr="001517E8" w:rsidSect="000323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56557" w14:textId="77777777" w:rsidR="00AB42C2" w:rsidRDefault="00AB42C2" w:rsidP="00B10FCD">
      <w:pPr>
        <w:spacing w:after="0" w:line="240" w:lineRule="auto"/>
      </w:pPr>
      <w:r>
        <w:separator/>
      </w:r>
    </w:p>
  </w:endnote>
  <w:endnote w:type="continuationSeparator" w:id="0">
    <w:p w14:paraId="019230E5" w14:textId="77777777" w:rsidR="00AB42C2" w:rsidRDefault="00AB42C2" w:rsidP="00B1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EE217" w14:textId="77777777" w:rsidR="00C55D63" w:rsidRDefault="00C55D6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0763091"/>
      <w:docPartObj>
        <w:docPartGallery w:val="Page Numbers (Bottom of Page)"/>
        <w:docPartUnique/>
      </w:docPartObj>
    </w:sdtPr>
    <w:sdtEndPr/>
    <w:sdtContent>
      <w:p w14:paraId="18260381" w14:textId="7DF8905D" w:rsidR="0027478C" w:rsidRDefault="0027478C">
        <w:pPr>
          <w:pStyle w:val="a7"/>
        </w:pPr>
        <w:r w:rsidRPr="00670DAB">
          <w:rPr>
            <w:b/>
            <w:bCs/>
            <w:sz w:val="18"/>
            <w:szCs w:val="16"/>
          </w:rPr>
          <w:fldChar w:fldCharType="begin"/>
        </w:r>
        <w:r w:rsidRPr="00670DAB">
          <w:rPr>
            <w:b/>
            <w:bCs/>
            <w:sz w:val="18"/>
            <w:szCs w:val="16"/>
          </w:rPr>
          <w:instrText>PAGE   \* MERGEFORMAT</w:instrText>
        </w:r>
        <w:r w:rsidRPr="00670DAB">
          <w:rPr>
            <w:b/>
            <w:bCs/>
            <w:sz w:val="18"/>
            <w:szCs w:val="16"/>
          </w:rPr>
          <w:fldChar w:fldCharType="separate"/>
        </w:r>
        <w:r w:rsidRPr="00670DAB">
          <w:rPr>
            <w:b/>
            <w:bCs/>
            <w:sz w:val="18"/>
            <w:szCs w:val="16"/>
            <w:lang w:val="el-GR"/>
          </w:rPr>
          <w:t>2</w:t>
        </w:r>
        <w:r w:rsidRPr="00670DAB">
          <w:rPr>
            <w:b/>
            <w:bCs/>
            <w:sz w:val="18"/>
            <w:szCs w:val="16"/>
          </w:rPr>
          <w:fldChar w:fldCharType="end"/>
        </w:r>
      </w:p>
    </w:sdtContent>
  </w:sdt>
  <w:p w14:paraId="45967E07" w14:textId="77777777" w:rsidR="00C55D63" w:rsidRDefault="00C55D6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0E988" w14:textId="77777777" w:rsidR="00C55D63" w:rsidRDefault="00C55D6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CD696" w14:textId="77777777" w:rsidR="00AB42C2" w:rsidRDefault="00AB42C2" w:rsidP="00B10FCD">
      <w:pPr>
        <w:spacing w:after="0" w:line="240" w:lineRule="auto"/>
      </w:pPr>
      <w:r>
        <w:separator/>
      </w:r>
    </w:p>
  </w:footnote>
  <w:footnote w:type="continuationSeparator" w:id="0">
    <w:p w14:paraId="277F54AC" w14:textId="77777777" w:rsidR="00AB42C2" w:rsidRDefault="00AB42C2" w:rsidP="00B10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2DE2C" w14:textId="77777777" w:rsidR="00C55D63" w:rsidRDefault="00C55D6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641FC" w14:textId="1A2029F3" w:rsidR="005412D6" w:rsidRPr="00C55D63" w:rsidRDefault="00C04EBD" w:rsidP="004225FE">
    <w:pPr>
      <w:pStyle w:val="a3"/>
      <w:pBdr>
        <w:bottom w:val="single" w:sz="4" w:space="1" w:color="auto"/>
      </w:pBdr>
      <w:tabs>
        <w:tab w:val="clear" w:pos="8306"/>
        <w:tab w:val="right" w:pos="9630"/>
      </w:tabs>
      <w:rPr>
        <w:rFonts w:cs="Times New Roman"/>
        <w:b/>
        <w:szCs w:val="24"/>
        <w:lang w:val="el-GR"/>
      </w:rPr>
    </w:pPr>
    <w:r w:rsidRPr="00C55D63">
      <w:rPr>
        <w:rFonts w:cs="Times New Roman"/>
        <w:b/>
        <w:sz w:val="18"/>
        <w:szCs w:val="18"/>
        <w:lang w:val="el-GR"/>
      </w:rPr>
      <w:t>1</w:t>
    </w:r>
    <w:r w:rsidR="00DA5472" w:rsidRPr="00C55D63">
      <w:rPr>
        <w:rFonts w:cs="Times New Roman"/>
        <w:b/>
        <w:sz w:val="18"/>
        <w:szCs w:val="18"/>
        <w:lang w:val="el-GR"/>
      </w:rPr>
      <w:t>3</w:t>
    </w:r>
    <w:r w:rsidRPr="00C55D63">
      <w:rPr>
        <w:rFonts w:cs="Times New Roman"/>
        <w:b/>
        <w:sz w:val="18"/>
        <w:szCs w:val="18"/>
        <w:vertAlign w:val="superscript"/>
        <w:lang w:val="en-US"/>
      </w:rPr>
      <w:t>o</w:t>
    </w:r>
    <w:r w:rsidRPr="00C55D63">
      <w:rPr>
        <w:rFonts w:cs="Times New Roman"/>
        <w:b/>
        <w:sz w:val="18"/>
        <w:szCs w:val="18"/>
        <w:lang w:val="el-GR"/>
      </w:rPr>
      <w:t xml:space="preserve"> Πανελλήνιο Επιστημονικό Συνέδριο Χημικής Μηχανικής</w:t>
    </w:r>
    <w:r w:rsidRPr="00C55D63">
      <w:rPr>
        <w:rFonts w:cs="Times New Roman"/>
        <w:b/>
        <w:szCs w:val="24"/>
        <w:lang w:val="el-GR"/>
      </w:rPr>
      <w:tab/>
      <w:t xml:space="preserve">      </w:t>
    </w:r>
    <w:r w:rsidR="00DA5472" w:rsidRPr="00C55D63">
      <w:rPr>
        <w:rFonts w:cs="Times New Roman"/>
        <w:b/>
        <w:sz w:val="18"/>
        <w:szCs w:val="18"/>
        <w:lang w:val="el-GR"/>
      </w:rPr>
      <w:t>Πάτρα</w:t>
    </w:r>
    <w:r w:rsidRPr="00C55D63">
      <w:rPr>
        <w:rFonts w:cs="Times New Roman"/>
        <w:b/>
        <w:sz w:val="18"/>
        <w:szCs w:val="18"/>
        <w:lang w:val="el-GR"/>
      </w:rPr>
      <w:t xml:space="preserve">, </w:t>
    </w:r>
    <w:r w:rsidR="00DA5472" w:rsidRPr="00C55D63">
      <w:rPr>
        <w:rFonts w:cs="Times New Roman"/>
        <w:b/>
        <w:sz w:val="18"/>
        <w:szCs w:val="18"/>
        <w:lang w:val="el-GR"/>
      </w:rPr>
      <w:t>2</w:t>
    </w:r>
    <w:r w:rsidRPr="00C55D63">
      <w:rPr>
        <w:rFonts w:cs="Times New Roman"/>
        <w:b/>
        <w:sz w:val="18"/>
        <w:szCs w:val="18"/>
        <w:lang w:val="el-GR"/>
      </w:rPr>
      <w:t>-</w:t>
    </w:r>
    <w:r w:rsidR="00DA5472" w:rsidRPr="00C55D63">
      <w:rPr>
        <w:rFonts w:cs="Times New Roman"/>
        <w:b/>
        <w:sz w:val="18"/>
        <w:szCs w:val="18"/>
        <w:lang w:val="el-GR"/>
      </w:rPr>
      <w:t>4 Ιουνίου</w:t>
    </w:r>
    <w:r w:rsidRPr="00C55D63">
      <w:rPr>
        <w:rFonts w:cs="Times New Roman"/>
        <w:b/>
        <w:sz w:val="18"/>
        <w:szCs w:val="18"/>
        <w:lang w:val="el-GR"/>
      </w:rPr>
      <w:t xml:space="preserve"> 20</w:t>
    </w:r>
    <w:r w:rsidR="00DA5472" w:rsidRPr="00C55D63">
      <w:rPr>
        <w:rFonts w:cs="Times New Roman"/>
        <w:b/>
        <w:sz w:val="18"/>
        <w:szCs w:val="18"/>
        <w:lang w:val="el-GR"/>
      </w:rPr>
      <w:t>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E130F" w14:textId="77777777" w:rsidR="00C55D63" w:rsidRDefault="00C55D6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04DCD"/>
    <w:multiLevelType w:val="singleLevel"/>
    <w:tmpl w:val="9E9AE636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Q0sjQ3NzQwNDE0MTdR0lEKTi0uzszPAykwrAUASCnOpywAAAA="/>
  </w:docVars>
  <w:rsids>
    <w:rsidRoot w:val="002937B1"/>
    <w:rsid w:val="00055CAD"/>
    <w:rsid w:val="000E7582"/>
    <w:rsid w:val="001327BE"/>
    <w:rsid w:val="00134726"/>
    <w:rsid w:val="00137B0D"/>
    <w:rsid w:val="00146C28"/>
    <w:rsid w:val="001517E8"/>
    <w:rsid w:val="00257888"/>
    <w:rsid w:val="002607CE"/>
    <w:rsid w:val="0027478C"/>
    <w:rsid w:val="002937B1"/>
    <w:rsid w:val="002938E7"/>
    <w:rsid w:val="002B13CB"/>
    <w:rsid w:val="004610E1"/>
    <w:rsid w:val="004A068C"/>
    <w:rsid w:val="004F7B38"/>
    <w:rsid w:val="0057047F"/>
    <w:rsid w:val="005A4565"/>
    <w:rsid w:val="00670DAB"/>
    <w:rsid w:val="00705DF0"/>
    <w:rsid w:val="00741FA6"/>
    <w:rsid w:val="00915963"/>
    <w:rsid w:val="00935497"/>
    <w:rsid w:val="009803F2"/>
    <w:rsid w:val="009945AD"/>
    <w:rsid w:val="00997EF7"/>
    <w:rsid w:val="009C653D"/>
    <w:rsid w:val="00A07C22"/>
    <w:rsid w:val="00A84D47"/>
    <w:rsid w:val="00AA4FE7"/>
    <w:rsid w:val="00AB16ED"/>
    <w:rsid w:val="00AB42C2"/>
    <w:rsid w:val="00AD393E"/>
    <w:rsid w:val="00AF459A"/>
    <w:rsid w:val="00B10FCD"/>
    <w:rsid w:val="00B36AC7"/>
    <w:rsid w:val="00B77A66"/>
    <w:rsid w:val="00C04EBD"/>
    <w:rsid w:val="00C07544"/>
    <w:rsid w:val="00C55D63"/>
    <w:rsid w:val="00C84852"/>
    <w:rsid w:val="00CF4EEC"/>
    <w:rsid w:val="00D678BE"/>
    <w:rsid w:val="00DA1F7B"/>
    <w:rsid w:val="00DA5472"/>
    <w:rsid w:val="00DE346C"/>
    <w:rsid w:val="00E63CAC"/>
    <w:rsid w:val="00E853C3"/>
    <w:rsid w:val="00E857D5"/>
    <w:rsid w:val="00E87E35"/>
    <w:rsid w:val="00E97E5C"/>
    <w:rsid w:val="00ED7AD7"/>
    <w:rsid w:val="00FA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6185"/>
  <w15:docId w15:val="{FE3569B6-9E8F-4CBB-A914-08FB087B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7B1"/>
    <w:rPr>
      <w:color w:val="000000" w:themeColor="text1"/>
      <w:sz w:val="24"/>
      <w:lang w:val="en-GB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937B1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unhideWhenUsed/>
    <w:rsid w:val="002937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937B1"/>
    <w:rPr>
      <w:color w:val="000000" w:themeColor="text1"/>
      <w:sz w:val="24"/>
      <w:lang w:val="en-GB"/>
    </w:rPr>
  </w:style>
  <w:style w:type="paragraph" w:styleId="a4">
    <w:name w:val="Body Text"/>
    <w:basedOn w:val="a"/>
    <w:link w:val="Char0"/>
    <w:rsid w:val="002937B1"/>
    <w:pPr>
      <w:spacing w:after="0" w:line="360" w:lineRule="auto"/>
      <w:jc w:val="both"/>
    </w:pPr>
    <w:rPr>
      <w:rFonts w:ascii="Bookman Old Style" w:eastAsia="Times New Roman" w:hAnsi="Bookman Old Style" w:cs="Bookman Old Style"/>
      <w:color w:val="FF0000"/>
      <w:szCs w:val="24"/>
      <w:lang w:val="el-GR" w:eastAsia="el-GR"/>
    </w:rPr>
  </w:style>
  <w:style w:type="character" w:customStyle="1" w:styleId="Char0">
    <w:name w:val="Σώμα κειμένου Char"/>
    <w:basedOn w:val="a0"/>
    <w:link w:val="a4"/>
    <w:rsid w:val="002937B1"/>
    <w:rPr>
      <w:rFonts w:ascii="Bookman Old Style" w:eastAsia="Times New Roman" w:hAnsi="Bookman Old Style" w:cs="Bookman Old Style"/>
      <w:color w:val="FF0000"/>
      <w:sz w:val="24"/>
      <w:szCs w:val="24"/>
      <w:lang w:eastAsia="el-GR"/>
    </w:rPr>
  </w:style>
  <w:style w:type="paragraph" w:customStyle="1" w:styleId="Reference">
    <w:name w:val="Reference"/>
    <w:basedOn w:val="a"/>
    <w:rsid w:val="002937B1"/>
    <w:pPr>
      <w:numPr>
        <w:numId w:val="1"/>
      </w:numPr>
      <w:spacing w:after="0" w:line="240" w:lineRule="exact"/>
      <w:jc w:val="both"/>
    </w:pPr>
    <w:rPr>
      <w:rFonts w:ascii="Helvetica" w:eastAsia="Times New Roman" w:hAnsi="Helvetica" w:cs="Times New Roman"/>
      <w:color w:val="auto"/>
      <w:sz w:val="20"/>
      <w:szCs w:val="20"/>
      <w:lang w:val="en-US"/>
    </w:rPr>
  </w:style>
  <w:style w:type="paragraph" w:styleId="a5">
    <w:name w:val="Balloon Text"/>
    <w:basedOn w:val="a"/>
    <w:link w:val="Char1"/>
    <w:uiPriority w:val="99"/>
    <w:semiHidden/>
    <w:unhideWhenUsed/>
    <w:rsid w:val="0029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937B1"/>
    <w:rPr>
      <w:rFonts w:ascii="Tahoma" w:hAnsi="Tahoma" w:cs="Tahoma"/>
      <w:color w:val="000000" w:themeColor="text1"/>
      <w:sz w:val="16"/>
      <w:szCs w:val="16"/>
      <w:lang w:val="en-GB"/>
    </w:rPr>
  </w:style>
  <w:style w:type="character" w:customStyle="1" w:styleId="hps">
    <w:name w:val="hps"/>
    <w:basedOn w:val="a0"/>
    <w:rsid w:val="002937B1"/>
  </w:style>
  <w:style w:type="character" w:customStyle="1" w:styleId="shorttext">
    <w:name w:val="short_text"/>
    <w:basedOn w:val="a0"/>
    <w:rsid w:val="002937B1"/>
  </w:style>
  <w:style w:type="character" w:customStyle="1" w:styleId="alt-edited">
    <w:name w:val="alt-edited"/>
    <w:basedOn w:val="a0"/>
    <w:rsid w:val="002937B1"/>
  </w:style>
  <w:style w:type="paragraph" w:styleId="a6">
    <w:name w:val="List Paragraph"/>
    <w:basedOn w:val="a"/>
    <w:uiPriority w:val="34"/>
    <w:qFormat/>
    <w:rsid w:val="00257888"/>
    <w:pPr>
      <w:spacing w:before="240" w:after="0" w:line="360" w:lineRule="auto"/>
      <w:ind w:left="720"/>
      <w:contextualSpacing/>
      <w:jc w:val="both"/>
    </w:pPr>
    <w:rPr>
      <w:color w:val="auto"/>
      <w:sz w:val="22"/>
      <w:lang w:val="el-GR"/>
    </w:rPr>
  </w:style>
  <w:style w:type="character" w:customStyle="1" w:styleId="gi">
    <w:name w:val="gi"/>
    <w:basedOn w:val="a0"/>
    <w:rsid w:val="00C04EBD"/>
  </w:style>
  <w:style w:type="paragraph" w:styleId="a7">
    <w:name w:val="footer"/>
    <w:basedOn w:val="a"/>
    <w:link w:val="Char2"/>
    <w:uiPriority w:val="99"/>
    <w:unhideWhenUsed/>
    <w:rsid w:val="00E853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E853C3"/>
    <w:rPr>
      <w:color w:val="000000" w:themeColor="text1"/>
      <w:sz w:val="24"/>
      <w:lang w:val="en-GB"/>
    </w:rPr>
  </w:style>
  <w:style w:type="character" w:styleId="a8">
    <w:name w:val="Unresolved Mention"/>
    <w:basedOn w:val="a0"/>
    <w:uiPriority w:val="99"/>
    <w:semiHidden/>
    <w:unhideWhenUsed/>
    <w:rsid w:val="004610E1"/>
    <w:rPr>
      <w:color w:val="605E5C"/>
      <w:shd w:val="clear" w:color="auto" w:fill="E1DFDD"/>
    </w:rPr>
  </w:style>
  <w:style w:type="character" w:customStyle="1" w:styleId="cit-volume">
    <w:name w:val="cit-volume"/>
    <w:basedOn w:val="a0"/>
    <w:rsid w:val="0057047F"/>
  </w:style>
  <w:style w:type="character" w:customStyle="1" w:styleId="cit-issue">
    <w:name w:val="cit-issue"/>
    <w:basedOn w:val="a0"/>
    <w:rsid w:val="0057047F"/>
  </w:style>
  <w:style w:type="character" w:customStyle="1" w:styleId="cit-pagerange">
    <w:name w:val="cit-pagerange"/>
    <w:basedOn w:val="a0"/>
    <w:rsid w:val="00570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lexiou.terpsichori@univie.ac.a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324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user035</dc:creator>
  <cp:lastModifiedBy>Alexiou Terpsichori</cp:lastModifiedBy>
  <cp:revision>12</cp:revision>
  <cp:lastPrinted>2016-12-14T08:08:00Z</cp:lastPrinted>
  <dcterms:created xsi:type="dcterms:W3CDTF">2022-02-13T18:51:00Z</dcterms:created>
  <dcterms:modified xsi:type="dcterms:W3CDTF">2022-02-13T20:46:00Z</dcterms:modified>
</cp:coreProperties>
</file>