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4CBF" w14:textId="77777777" w:rsidR="00857F9E" w:rsidRPr="00D407F4" w:rsidRDefault="00857F9E" w:rsidP="00857F9E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/>
        <w:ind w:right="424"/>
        <w:jc w:val="both"/>
        <w:rPr>
          <w:b/>
          <w:lang w:val="el-GR" w:eastAsia="el-GR"/>
        </w:rPr>
      </w:pPr>
      <w:r w:rsidRPr="00A912DB">
        <w:rPr>
          <w:b/>
          <w:lang w:val="el-GR" w:eastAsia="el-GR"/>
        </w:rPr>
        <w:t xml:space="preserve">ΑΞΙΟΛΟΓΗΣΗ ΚΑΙ ΑΝΑΛΥΣΗ </w:t>
      </w:r>
      <w:r w:rsidRPr="00941D15">
        <w:rPr>
          <w:b/>
          <w:lang w:val="el-GR" w:eastAsia="el-GR"/>
        </w:rPr>
        <w:t xml:space="preserve"> </w:t>
      </w:r>
      <w:r>
        <w:rPr>
          <w:b/>
          <w:lang w:val="en-US" w:eastAsia="el-GR"/>
        </w:rPr>
        <w:t>ME</w:t>
      </w:r>
      <w:r>
        <w:rPr>
          <w:b/>
          <w:lang w:val="el-GR" w:eastAsia="el-GR"/>
        </w:rPr>
        <w:t xml:space="preserve">ΛΕΤΗΣ ΠΡΟΣΑΝΑΤΟΛΙΣΜΟΥ </w:t>
      </w:r>
      <w:r w:rsidRPr="00941D15">
        <w:rPr>
          <w:b/>
          <w:lang w:val="el-GR" w:eastAsia="el-GR"/>
        </w:rPr>
        <w:t xml:space="preserve"> </w:t>
      </w:r>
      <w:r w:rsidRPr="00A912DB">
        <w:rPr>
          <w:b/>
          <w:lang w:val="el-GR" w:eastAsia="el-GR"/>
        </w:rPr>
        <w:t>ΠΕΡΙΒΑΛΛΟΝΤΙΚΗΣ Ε</w:t>
      </w:r>
      <w:r>
        <w:rPr>
          <w:b/>
          <w:lang w:val="el-GR" w:eastAsia="el-GR"/>
        </w:rPr>
        <w:t>ΥΘΥΝΗΣ</w:t>
      </w:r>
      <w:r w:rsidRPr="00A912DB">
        <w:rPr>
          <w:b/>
          <w:lang w:val="el-GR" w:eastAsia="el-GR"/>
        </w:rPr>
        <w:t xml:space="preserve"> ΜΙΑΣ ΠΛΗΡΟΥΣ ΚΛΙΜΑΚΑΣ ΒΙΟΜΗΧΑΝΙΚΗΣ ΕΓΚΑΤΑΣΤΑΣΗΣ</w:t>
      </w:r>
    </w:p>
    <w:p w14:paraId="0C570798" w14:textId="77777777" w:rsidR="00857F9E" w:rsidRPr="002062B7" w:rsidRDefault="00857F9E" w:rsidP="00857F9E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/>
        <w:ind w:right="424"/>
        <w:jc w:val="center"/>
        <w:rPr>
          <w:b/>
          <w:caps/>
          <w:lang w:val="el-GR" w:eastAsia="el-GR"/>
        </w:rPr>
      </w:pPr>
    </w:p>
    <w:p w14:paraId="01CAFB49" w14:textId="77777777" w:rsidR="00857F9E" w:rsidRPr="0026782F" w:rsidRDefault="00857F9E" w:rsidP="00857F9E">
      <w:pPr>
        <w:keepNext/>
        <w:suppressAutoHyphens/>
        <w:spacing w:after="120"/>
        <w:rPr>
          <w:b/>
          <w:lang w:val="el-GR"/>
        </w:rPr>
      </w:pPr>
      <w:r w:rsidRPr="00AC28FB">
        <w:rPr>
          <w:b/>
          <w:lang w:val="el-GR"/>
        </w:rPr>
        <w:t>I.Π</w:t>
      </w:r>
      <w:r>
        <w:rPr>
          <w:b/>
          <w:lang w:val="el-GR"/>
        </w:rPr>
        <w:t>αναγόπουλος</w:t>
      </w:r>
      <w:r w:rsidRPr="002062B7">
        <w:rPr>
          <w:b/>
          <w:vertAlign w:val="superscript"/>
          <w:lang w:val="el-GR"/>
        </w:rPr>
        <w:t>1</w:t>
      </w:r>
      <w:r>
        <w:rPr>
          <w:b/>
          <w:vertAlign w:val="superscript"/>
          <w:lang w:val="el-GR"/>
        </w:rPr>
        <w:t>*</w:t>
      </w:r>
      <w:r>
        <w:rPr>
          <w:b/>
          <w:lang w:val="el-GR"/>
        </w:rPr>
        <w:t xml:space="preserve">, </w:t>
      </w:r>
      <w:r w:rsidRPr="00AC28FB">
        <w:rPr>
          <w:b/>
          <w:lang w:val="el-GR"/>
        </w:rPr>
        <w:t xml:space="preserve"> A.K</w:t>
      </w:r>
      <w:r>
        <w:rPr>
          <w:b/>
          <w:lang w:val="el-GR"/>
        </w:rPr>
        <w:t>αραγιάννης</w:t>
      </w:r>
      <w:r w:rsidRPr="002062B7">
        <w:rPr>
          <w:b/>
          <w:vertAlign w:val="superscript"/>
          <w:lang w:val="el-GR"/>
        </w:rPr>
        <w:t>1</w:t>
      </w:r>
      <w:r w:rsidRPr="00AC28FB">
        <w:rPr>
          <w:b/>
          <w:lang w:val="el-GR"/>
        </w:rPr>
        <w:t>, Ν.K</w:t>
      </w:r>
      <w:r>
        <w:rPr>
          <w:b/>
          <w:lang w:val="el-GR"/>
        </w:rPr>
        <w:t>αραγιάννης</w:t>
      </w:r>
      <w:r>
        <w:rPr>
          <w:b/>
          <w:vertAlign w:val="superscript"/>
          <w:lang w:val="el-GR"/>
        </w:rPr>
        <w:t>2-1</w:t>
      </w:r>
      <w:r w:rsidRPr="00AC28FB">
        <w:rPr>
          <w:b/>
          <w:lang w:val="el-GR"/>
        </w:rPr>
        <w:t>, Γ.Γ</w:t>
      </w:r>
      <w:r>
        <w:rPr>
          <w:b/>
          <w:lang w:val="el-GR"/>
        </w:rPr>
        <w:t>κουβαλιάς</w:t>
      </w:r>
      <w:r w:rsidRPr="002062B7">
        <w:rPr>
          <w:b/>
          <w:vertAlign w:val="superscript"/>
          <w:lang w:val="el-GR"/>
        </w:rPr>
        <w:t>1</w:t>
      </w:r>
      <w:r w:rsidRPr="00AC28FB">
        <w:rPr>
          <w:b/>
          <w:lang w:val="el-GR"/>
        </w:rPr>
        <w:t>, E.Κ</w:t>
      </w:r>
      <w:r>
        <w:rPr>
          <w:b/>
          <w:lang w:val="el-GR"/>
        </w:rPr>
        <w:t>αρούκη</w:t>
      </w:r>
      <w:r>
        <w:rPr>
          <w:b/>
          <w:vertAlign w:val="superscript"/>
          <w:lang w:val="el-GR"/>
        </w:rPr>
        <w:t>2</w:t>
      </w:r>
    </w:p>
    <w:p w14:paraId="6316C14F" w14:textId="77777777" w:rsidR="00857F9E" w:rsidRPr="002062B7" w:rsidRDefault="00857F9E" w:rsidP="00857F9E">
      <w:pPr>
        <w:spacing w:before="60"/>
        <w:jc w:val="center"/>
        <w:rPr>
          <w:lang w:val="el-GR"/>
        </w:rPr>
      </w:pPr>
      <w:r w:rsidRPr="002062B7">
        <w:rPr>
          <w:vertAlign w:val="superscript"/>
          <w:lang w:val="el-GR"/>
        </w:rPr>
        <w:t>1</w:t>
      </w:r>
      <w:r w:rsidRPr="002062B7">
        <w:rPr>
          <w:lang w:val="el-GR"/>
        </w:rPr>
        <w:t xml:space="preserve"> </w:t>
      </w:r>
      <w:r w:rsidRPr="00714784">
        <w:rPr>
          <w:lang w:val="el-GR"/>
        </w:rPr>
        <w:t xml:space="preserve">ΣΥΒΙΛΛΑ ΕΠΕ, </w:t>
      </w:r>
      <w:proofErr w:type="spellStart"/>
      <w:r w:rsidRPr="00714784">
        <w:rPr>
          <w:lang w:val="el-GR"/>
        </w:rPr>
        <w:t>Υψηλάντου</w:t>
      </w:r>
      <w:proofErr w:type="spellEnd"/>
      <w:r w:rsidRPr="00714784">
        <w:rPr>
          <w:lang w:val="el-GR"/>
        </w:rPr>
        <w:t xml:space="preserve"> 16, </w:t>
      </w:r>
      <w:proofErr w:type="spellStart"/>
      <w:r w:rsidRPr="00714784">
        <w:rPr>
          <w:lang w:val="el-GR"/>
        </w:rPr>
        <w:t>Maρούσσι</w:t>
      </w:r>
      <w:proofErr w:type="spellEnd"/>
      <w:r w:rsidRPr="00714784">
        <w:rPr>
          <w:lang w:val="el-GR"/>
        </w:rPr>
        <w:t xml:space="preserve"> 151 22, </w:t>
      </w:r>
      <w:proofErr w:type="spellStart"/>
      <w:r w:rsidRPr="00714784">
        <w:rPr>
          <w:lang w:val="el-GR"/>
        </w:rPr>
        <w:t>Aθήνα</w:t>
      </w:r>
      <w:proofErr w:type="spellEnd"/>
      <w:r>
        <w:rPr>
          <w:lang w:val="el-GR"/>
        </w:rPr>
        <w:t>,</w:t>
      </w:r>
      <w:r w:rsidRPr="002062B7">
        <w:rPr>
          <w:lang w:val="el-GR"/>
        </w:rPr>
        <w:t xml:space="preserve"> Ελλάδα </w:t>
      </w:r>
    </w:p>
    <w:p w14:paraId="7B02F0D4" w14:textId="77777777" w:rsidR="00857F9E" w:rsidRPr="00714784" w:rsidRDefault="00857F9E" w:rsidP="00857F9E">
      <w:pPr>
        <w:spacing w:before="60"/>
        <w:jc w:val="center"/>
      </w:pPr>
      <w:r w:rsidRPr="001E4269">
        <w:rPr>
          <w:vertAlign w:val="superscript"/>
          <w:lang w:val="en-US"/>
        </w:rPr>
        <w:t>2</w:t>
      </w:r>
      <w:r w:rsidRPr="00714784">
        <w:t xml:space="preserve">Risk Management Services -RMS, </w:t>
      </w:r>
      <w:r w:rsidRPr="00714784">
        <w:rPr>
          <w:lang w:val="el-GR"/>
        </w:rPr>
        <w:t>Σαμάρα</w:t>
      </w:r>
      <w:r w:rsidRPr="00714784">
        <w:t xml:space="preserve"> </w:t>
      </w:r>
      <w:proofErr w:type="gramStart"/>
      <w:r w:rsidRPr="00714784">
        <w:t>27 ,</w:t>
      </w:r>
      <w:proofErr w:type="gramEnd"/>
      <w:r w:rsidRPr="00714784">
        <w:t xml:space="preserve"> 154 52 A</w:t>
      </w:r>
      <w:proofErr w:type="spellStart"/>
      <w:r w:rsidRPr="00714784">
        <w:rPr>
          <w:lang w:val="el-GR"/>
        </w:rPr>
        <w:t>θήνα</w:t>
      </w:r>
      <w:proofErr w:type="spellEnd"/>
      <w:r w:rsidRPr="00714784">
        <w:t xml:space="preserve">, </w:t>
      </w:r>
      <w:r w:rsidRPr="002062B7">
        <w:rPr>
          <w:lang w:val="el-GR"/>
        </w:rPr>
        <w:t>Ελλάδα</w:t>
      </w:r>
    </w:p>
    <w:p w14:paraId="3ADDF2E5" w14:textId="77777777" w:rsidR="00857F9E" w:rsidRPr="00714784" w:rsidRDefault="00857F9E" w:rsidP="00857F9E">
      <w:pPr>
        <w:spacing w:before="60"/>
        <w:jc w:val="center"/>
        <w:rPr>
          <w:i/>
        </w:rPr>
      </w:pPr>
      <w:r w:rsidRPr="00714784">
        <w:br/>
      </w:r>
      <w:r w:rsidRPr="00714784">
        <w:rPr>
          <w:i/>
        </w:rPr>
        <w:t>(*</w:t>
      </w:r>
      <w:r>
        <w:rPr>
          <w:i/>
          <w:lang w:val="en-US"/>
        </w:rPr>
        <w:t>j.k.panagopoulos@sybilla.gr</w:t>
      </w:r>
      <w:r w:rsidRPr="00714784">
        <w:rPr>
          <w:rStyle w:val="Hyperlink"/>
        </w:rPr>
        <w:t>)</w:t>
      </w:r>
    </w:p>
    <w:p w14:paraId="6FBC1B06" w14:textId="77777777" w:rsidR="00857F9E" w:rsidRPr="001E4269" w:rsidRDefault="00857F9E" w:rsidP="00857F9E">
      <w:pPr>
        <w:pStyle w:val="BodyText"/>
        <w:rPr>
          <w:rFonts w:ascii="Calibri" w:hAnsi="Calibri"/>
          <w:b/>
          <w:lang w:val="el-GR"/>
        </w:rPr>
      </w:pPr>
      <w:r w:rsidRPr="001E4269">
        <w:rPr>
          <w:rFonts w:ascii="Calibri" w:hAnsi="Calibri"/>
          <w:b/>
          <w:lang w:val="el-GR"/>
        </w:rPr>
        <w:t>ΠΕΡΙΛΗΨΗ</w:t>
      </w:r>
    </w:p>
    <w:p w14:paraId="1E659B3C" w14:textId="77777777" w:rsidR="00857F9E" w:rsidRPr="00F014BA" w:rsidRDefault="00857F9E" w:rsidP="00857F9E">
      <w:pPr>
        <w:pStyle w:val="BodyText"/>
        <w:spacing w:after="120"/>
        <w:rPr>
          <w:rFonts w:ascii="Calibri" w:hAnsi="Calibri"/>
          <w:lang w:val="el-GR"/>
        </w:rPr>
      </w:pPr>
      <w:r w:rsidRPr="00F014BA">
        <w:rPr>
          <w:rFonts w:ascii="Calibri" w:hAnsi="Calibri"/>
          <w:lang w:val="el-GR"/>
        </w:rPr>
        <w:t xml:space="preserve">Στο Άρθρο αυτό παρουσιάζεται μια προσέγγιση μιας Προκαταρκτικής Μελέτης Προσανατολισμού Εκτίμησης Επικινδυνότητας μιας πλήρους κλίμακας βιομηχανικής μονάδας. Η Δυνατότητα Ρύπανσης και η σχετική επικινδυνότητα της μονάδας αποδίδεται στην εκπομπή επικίνδυνων και μη επικίνδυνων αερίων, υγρών και στερεών αποβλήτων και κατηγοριοποιείται ως: ΚΑΝΟΝΙΚΗ ΛΕΙΤΟΥΡΓΙΑ, ΑΤΥΧΗΜΑΤΙΚΈΣ ΑΠΟΡΡΙΨΕΙΣ, ΣΤΑΔΙΑΚΕΣ ΑΠΟΡΡΙΨΕΙΣ, ΠΡΟΤΕΡΕΣ ΚΑΤΑΣΤΑΣΕΙΣ, ΡΥΠΑΝΣΗ </w:t>
      </w:r>
      <w:r w:rsidRPr="00714784">
        <w:rPr>
          <w:rFonts w:ascii="Calibri" w:hAnsi="Calibri"/>
        </w:rPr>
        <w:t>CURRENT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OPERATIONS</w:t>
      </w:r>
      <w:r w:rsidRPr="00F014BA">
        <w:rPr>
          <w:rFonts w:ascii="Calibri" w:hAnsi="Calibri"/>
          <w:lang w:val="el-GR"/>
        </w:rPr>
        <w:t>-</w:t>
      </w:r>
      <w:r w:rsidRPr="00714784">
        <w:rPr>
          <w:rFonts w:ascii="Calibri" w:hAnsi="Calibri"/>
        </w:rPr>
        <w:t>NEW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CONDITIONS</w:t>
      </w:r>
      <w:r w:rsidRPr="00F014BA">
        <w:rPr>
          <w:rFonts w:ascii="Calibri" w:hAnsi="Calibri"/>
          <w:lang w:val="el-GR"/>
        </w:rPr>
        <w:t xml:space="preserve">, </w:t>
      </w:r>
      <w:r w:rsidRPr="00714784">
        <w:rPr>
          <w:rFonts w:ascii="Calibri" w:hAnsi="Calibri"/>
        </w:rPr>
        <w:t>SUDDEN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AND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ACCIDENTAL</w:t>
      </w:r>
      <w:r w:rsidRPr="00F014BA">
        <w:rPr>
          <w:rFonts w:ascii="Calibri" w:hAnsi="Calibri"/>
          <w:lang w:val="el-GR"/>
        </w:rPr>
        <w:t xml:space="preserve"> ΣΤΗΝ ΙΔΙΟΚΤΗΣΙΑ ΚΑΙ ΕΚΤΟΣ ΙΔΙΟΚΤΗΣΙΑΣ ΤΗΣ ΕΓΚΑΤΑΣΤΑΣΗΣ. Η εκτίμηση της επικινδυνότητας στηρίζεται σε μια Ανάλυση Περιβαλλοντικής Επικινδυνότητας {</w:t>
      </w:r>
      <w:r w:rsidRPr="00714784">
        <w:rPr>
          <w:rFonts w:ascii="Calibri" w:hAnsi="Calibri"/>
        </w:rPr>
        <w:t>Environmental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Risk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Analysis</w:t>
      </w:r>
      <w:r w:rsidRPr="00F014BA">
        <w:rPr>
          <w:rFonts w:ascii="Calibri" w:hAnsi="Calibri"/>
          <w:lang w:val="el-GR"/>
        </w:rPr>
        <w:t xml:space="preserve"> (</w:t>
      </w:r>
      <w:r w:rsidRPr="00714784">
        <w:rPr>
          <w:rFonts w:ascii="Calibri" w:hAnsi="Calibri"/>
        </w:rPr>
        <w:t>ERA</w:t>
      </w:r>
      <w:r w:rsidRPr="00F014BA">
        <w:rPr>
          <w:rFonts w:ascii="Calibri" w:hAnsi="Calibri"/>
          <w:lang w:val="el-GR"/>
        </w:rPr>
        <w:t xml:space="preserve">)}, σε συμφωνία με τη σχετική Εθνική και Ευρωπαϊκή νομοθεσία, τις αρχές της βιώσιμης ανάπτυξης. Οι στόχοι της </w:t>
      </w:r>
      <w:r w:rsidRPr="00714784">
        <w:rPr>
          <w:rFonts w:ascii="Calibri" w:hAnsi="Calibri"/>
        </w:rPr>
        <w:t>ERA</w:t>
      </w:r>
      <w:r w:rsidRPr="00F014BA">
        <w:rPr>
          <w:rFonts w:ascii="Calibri" w:hAnsi="Calibri"/>
          <w:lang w:val="el-GR"/>
        </w:rPr>
        <w:t xml:space="preserve"> είναι η ταυτοποίηση περιοχών μεγάλης διακινδύνευσης στην ιδιοκτησία της εγκατάστασης και η πρόταση μέτρων ελάττωσης της διακινδύνευσης σε περιοχές που η επικινδυνότητα δεν είναι αποδεκτή. Η ιδιομορφίες της τοποθεσίας και των διεργασιών της εγκατάστασης, η απογραφή των εκπομπών σε συνδυασμό  με διενεργηθέν πρόγραμμα μετρήσεων εδάφους και η σχετική νομοθεσία ήταν τα δεδομένα εισόδου της </w:t>
      </w:r>
      <w:r w:rsidRPr="00714784">
        <w:rPr>
          <w:rFonts w:ascii="Calibri" w:hAnsi="Calibri"/>
        </w:rPr>
        <w:t>ERA</w:t>
      </w:r>
      <w:r w:rsidRPr="00F014BA">
        <w:rPr>
          <w:rFonts w:ascii="Calibri" w:hAnsi="Calibri"/>
          <w:lang w:val="el-GR"/>
        </w:rPr>
        <w:t>. Η Προκαταρκτική Μελέτη Προσανατολισμού Περιβαλλοντικής Ευθύνης {</w:t>
      </w:r>
      <w:r w:rsidRPr="00714784">
        <w:rPr>
          <w:rFonts w:ascii="Calibri" w:hAnsi="Calibri"/>
        </w:rPr>
        <w:t>First</w:t>
      </w:r>
      <w:r w:rsidRPr="00F014BA">
        <w:rPr>
          <w:rFonts w:ascii="Calibri" w:hAnsi="Calibri"/>
          <w:lang w:val="el-GR"/>
        </w:rPr>
        <w:t>-</w:t>
      </w:r>
      <w:r w:rsidRPr="00714784">
        <w:rPr>
          <w:rFonts w:ascii="Calibri" w:hAnsi="Calibri"/>
        </w:rPr>
        <w:t>time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Preliminary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Orientation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Environmental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Liability</w:t>
      </w:r>
      <w:r w:rsidRPr="00F014BA">
        <w:rPr>
          <w:rFonts w:ascii="Calibri" w:hAnsi="Calibri"/>
          <w:lang w:val="el-GR"/>
        </w:rPr>
        <w:t xml:space="preserve"> </w:t>
      </w:r>
      <w:r w:rsidRPr="00714784">
        <w:rPr>
          <w:rFonts w:ascii="Calibri" w:hAnsi="Calibri"/>
        </w:rPr>
        <w:t>Study</w:t>
      </w:r>
      <w:r w:rsidRPr="00F014BA">
        <w:rPr>
          <w:rFonts w:ascii="Calibri" w:hAnsi="Calibri"/>
          <w:lang w:val="el-GR"/>
        </w:rPr>
        <w:t xml:space="preserve"> (</w:t>
      </w:r>
      <w:r w:rsidRPr="00714784">
        <w:rPr>
          <w:rFonts w:ascii="Calibri" w:hAnsi="Calibri"/>
        </w:rPr>
        <w:t>POELS</w:t>
      </w:r>
      <w:r w:rsidRPr="00F014BA">
        <w:rPr>
          <w:rFonts w:ascii="Calibri" w:hAnsi="Calibri"/>
          <w:lang w:val="el-GR"/>
        </w:rPr>
        <w:t>)} αποτελεί ένα καλής ποιότητας προκαταρκτικό πρόγραμμα αντιμετώπισης των νομικών θεμάτων Περιβαλλοντικής Ευθύνης .</w:t>
      </w:r>
    </w:p>
    <w:p w14:paraId="3B010F8F" w14:textId="77777777" w:rsidR="00857F9E" w:rsidRPr="00A4338A" w:rsidRDefault="00857F9E" w:rsidP="00857F9E">
      <w:pPr>
        <w:pStyle w:val="Reference"/>
        <w:numPr>
          <w:ilvl w:val="0"/>
          <w:numId w:val="0"/>
        </w:numPr>
        <w:rPr>
          <w:rFonts w:ascii="Calibri" w:hAnsi="Calibri" w:cs="Calibri"/>
          <w:sz w:val="22"/>
          <w:szCs w:val="22"/>
          <w:lang w:val="el-GR"/>
        </w:rPr>
      </w:pPr>
    </w:p>
    <w:p w14:paraId="32BEB4B8" w14:textId="77777777" w:rsidR="00857F9E" w:rsidRDefault="00857F9E" w:rsidP="00857F9E">
      <w:pPr>
        <w:pStyle w:val="BodyText"/>
        <w:spacing w:after="12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ΘΕΜΑΤΟΛΟΓΙΑ-</w:t>
      </w:r>
      <w:r w:rsidRPr="00FD730D">
        <w:rPr>
          <w:rFonts w:ascii="Calibri" w:hAnsi="Calibri"/>
          <w:lang w:val="el-GR"/>
        </w:rPr>
        <w:sym w:font="Wingdings" w:char="F0E0"/>
      </w:r>
      <w:r>
        <w:rPr>
          <w:rFonts w:ascii="Calibri" w:hAnsi="Calibri"/>
          <w:lang w:val="el-GR"/>
        </w:rPr>
        <w:t xml:space="preserve"> ΚΑΙΝΟΤΟΜΕΣ ΤΕΧΝΙΚΕΣ</w:t>
      </w:r>
      <w:r w:rsidRPr="00CF5FFE">
        <w:rPr>
          <w:rFonts w:ascii="Calibri" w:hAnsi="Calibri"/>
          <w:lang w:val="el-GR"/>
        </w:rPr>
        <w:t xml:space="preserve"> </w:t>
      </w:r>
    </w:p>
    <w:p w14:paraId="5927D387" w14:textId="77777777" w:rsidR="00857F9E" w:rsidRPr="00CF5FFE" w:rsidRDefault="00857F9E" w:rsidP="00857F9E">
      <w:pPr>
        <w:pStyle w:val="BodyText"/>
        <w:spacing w:after="120"/>
        <w:rPr>
          <w:rFonts w:ascii="Calibri" w:hAnsi="Calibri"/>
          <w:lang w:val="el-GR"/>
        </w:rPr>
      </w:pPr>
      <w:r w:rsidRPr="00CF5FFE">
        <w:rPr>
          <w:rFonts w:ascii="Calibri" w:hAnsi="Calibri"/>
          <w:lang w:val="el-GR"/>
        </w:rPr>
        <w:t>προτεινόμενος Τύπος Παρουσίασης της (</w:t>
      </w:r>
      <w:r w:rsidRPr="00CF5FFE">
        <w:rPr>
          <w:rFonts w:ascii="Calibri" w:hAnsi="Calibri"/>
        </w:rPr>
        <w:t>oral</w:t>
      </w:r>
      <w:r w:rsidRPr="00CF5FFE">
        <w:rPr>
          <w:rFonts w:ascii="Calibri" w:hAnsi="Calibri"/>
          <w:lang w:val="el-GR"/>
        </w:rPr>
        <w:t xml:space="preserve"> ).</w:t>
      </w:r>
    </w:p>
    <w:p w14:paraId="67EAD654" w14:textId="77777777" w:rsidR="00857F9E" w:rsidRPr="00CF5FFE" w:rsidRDefault="00857F9E" w:rsidP="00857F9E">
      <w:pPr>
        <w:pStyle w:val="BodyText"/>
        <w:spacing w:after="120"/>
        <w:rPr>
          <w:rFonts w:ascii="Calibri" w:hAnsi="Calibri"/>
          <w:lang w:val="el-GR"/>
        </w:rPr>
      </w:pPr>
    </w:p>
    <w:p w14:paraId="372D511F" w14:textId="77777777" w:rsidR="00857F9E" w:rsidRPr="00F014BA" w:rsidRDefault="00857F9E" w:rsidP="00857F9E">
      <w:pPr>
        <w:jc w:val="both"/>
        <w:rPr>
          <w:sz w:val="22"/>
          <w:szCs w:val="22"/>
          <w:lang w:val="el-GR"/>
        </w:rPr>
      </w:pPr>
    </w:p>
    <w:p w14:paraId="5C692A74" w14:textId="77777777" w:rsidR="003F0F74" w:rsidRPr="00857F9E" w:rsidRDefault="003F0F74">
      <w:pPr>
        <w:rPr>
          <w:lang w:val="el-GR"/>
        </w:rPr>
      </w:pPr>
    </w:p>
    <w:sectPr w:rsidR="003F0F74" w:rsidRPr="00857F9E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EEB9" w14:textId="77777777" w:rsidR="00A912DB" w:rsidRDefault="00857F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C0E97" w14:textId="77777777" w:rsidR="00A912DB" w:rsidRDefault="00857F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1F34" w14:textId="77777777" w:rsidR="00A912DB" w:rsidRDefault="00857F9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9E"/>
    <w:rsid w:val="003F0F74"/>
    <w:rsid w:val="008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63CE"/>
  <w15:chartTrackingRefBased/>
  <w15:docId w15:val="{B7A6AB9F-F990-4ADE-83EA-AA7D4B0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7F9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57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7F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7F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57F9E"/>
  </w:style>
  <w:style w:type="character" w:styleId="Hyperlink">
    <w:name w:val="Hyperlink"/>
    <w:rsid w:val="00857F9E"/>
    <w:rPr>
      <w:color w:val="0000FF"/>
      <w:u w:val="single"/>
    </w:rPr>
  </w:style>
  <w:style w:type="paragraph" w:customStyle="1" w:styleId="Reference">
    <w:name w:val="Reference"/>
    <w:basedOn w:val="Normal"/>
    <w:rsid w:val="00857F9E"/>
    <w:pPr>
      <w:numPr>
        <w:numId w:val="1"/>
      </w:numPr>
      <w:spacing w:line="240" w:lineRule="exact"/>
      <w:jc w:val="both"/>
    </w:pPr>
    <w:rPr>
      <w:rFonts w:ascii="Helvetica" w:eastAsia="Calibri" w:hAnsi="Helvetic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</dc:creator>
  <cp:keywords/>
  <dc:description/>
  <cp:lastModifiedBy>Sakis</cp:lastModifiedBy>
  <cp:revision>1</cp:revision>
  <dcterms:created xsi:type="dcterms:W3CDTF">2022-01-10T12:57:00Z</dcterms:created>
  <dcterms:modified xsi:type="dcterms:W3CDTF">2022-01-10T12:57:00Z</dcterms:modified>
</cp:coreProperties>
</file>